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7" w:type="pct"/>
        <w:tblInd w:w="-34" w:type="dxa"/>
        <w:tblLook w:val="04A0"/>
      </w:tblPr>
      <w:tblGrid>
        <w:gridCol w:w="4819"/>
        <w:gridCol w:w="4538"/>
      </w:tblGrid>
      <w:tr w:rsidR="00254EC0" w:rsidRPr="003847F8" w:rsidTr="00D925C7">
        <w:tc>
          <w:tcPr>
            <w:tcW w:w="2575" w:type="pct"/>
          </w:tcPr>
          <w:p w:rsidR="00254EC0" w:rsidRPr="00A630F0" w:rsidRDefault="00254EC0" w:rsidP="00D925C7">
            <w:pPr>
              <w:jc w:val="center"/>
              <w:rPr>
                <w:rFonts w:ascii="Times New Roman" w:hAnsi="Times New Roman"/>
              </w:rPr>
            </w:pPr>
            <w:r w:rsidRPr="00A630F0">
              <w:rPr>
                <w:rFonts w:ascii="Times New Roman" w:hAnsi="Times New Roman"/>
              </w:rPr>
              <w:t xml:space="preserve">BCH ĐOÀN TỔNG CÔNG TY </w:t>
            </w:r>
          </w:p>
          <w:p w:rsidR="00254EC0" w:rsidRPr="00A630F0" w:rsidRDefault="00254EC0" w:rsidP="00D925C7">
            <w:pPr>
              <w:jc w:val="center"/>
              <w:rPr>
                <w:rFonts w:ascii="Times New Roman" w:hAnsi="Times New Roman"/>
              </w:rPr>
            </w:pPr>
            <w:r w:rsidRPr="00A630F0">
              <w:rPr>
                <w:rFonts w:ascii="Times New Roman" w:hAnsi="Times New Roman"/>
              </w:rPr>
              <w:t>ĐƯỜNG SẮT VIỆT NAM</w:t>
            </w:r>
          </w:p>
          <w:p w:rsidR="00254EC0" w:rsidRPr="00A630F0" w:rsidRDefault="00254EC0" w:rsidP="00D925C7">
            <w:pPr>
              <w:jc w:val="center"/>
              <w:rPr>
                <w:rFonts w:ascii="Times New Roman" w:hAnsi="Times New Roman"/>
                <w:b/>
              </w:rPr>
            </w:pPr>
            <w:r w:rsidRPr="00A630F0">
              <w:rPr>
                <w:rFonts w:ascii="Times New Roman" w:hAnsi="Times New Roman"/>
                <w:b/>
              </w:rPr>
              <w:t>ỦY BAN KIỂM TRA</w:t>
            </w:r>
          </w:p>
          <w:p w:rsidR="00254EC0" w:rsidRPr="0015715B" w:rsidRDefault="00254EC0" w:rsidP="00D925C7">
            <w:pPr>
              <w:jc w:val="center"/>
              <w:rPr>
                <w:rFonts w:ascii="Times New Roman" w:hAnsi="Times New Roman"/>
                <w:b/>
              </w:rPr>
            </w:pPr>
            <w:r w:rsidRPr="003847F8">
              <w:rPr>
                <w:rFonts w:ascii="Times New Roman" w:hAnsi="Times New Roman"/>
              </w:rPr>
              <w:t>***</w:t>
            </w:r>
          </w:p>
          <w:p w:rsidR="00254EC0" w:rsidRPr="003847F8" w:rsidRDefault="00254EC0" w:rsidP="00254EC0">
            <w:pPr>
              <w:jc w:val="center"/>
              <w:rPr>
                <w:rFonts w:ascii="Times New Roman" w:hAnsi="Times New Roman"/>
              </w:rPr>
            </w:pPr>
            <w:r w:rsidRPr="003847F8">
              <w:rPr>
                <w:rFonts w:ascii="Times New Roman" w:hAnsi="Times New Roman"/>
              </w:rPr>
              <w:t>Số</w:t>
            </w:r>
            <w:r w:rsidR="00FE6548">
              <w:rPr>
                <w:rFonts w:ascii="Times New Roman" w:hAnsi="Times New Roman"/>
              </w:rPr>
              <w:t>:  181</w:t>
            </w:r>
            <w:r>
              <w:rPr>
                <w:rFonts w:ascii="Times New Roman" w:hAnsi="Times New Roman"/>
              </w:rPr>
              <w:t xml:space="preserve">  </w:t>
            </w:r>
            <w:r w:rsidRPr="003847F8">
              <w:rPr>
                <w:rFonts w:ascii="Times New Roman" w:hAnsi="Times New Roman"/>
              </w:rPr>
              <w:t>-</w:t>
            </w:r>
            <w:r>
              <w:rPr>
                <w:rFonts w:ascii="Times New Roman" w:hAnsi="Times New Roman"/>
              </w:rPr>
              <w:t>CTr</w:t>
            </w:r>
            <w:r w:rsidRPr="003847F8">
              <w:rPr>
                <w:rFonts w:ascii="Times New Roman" w:hAnsi="Times New Roman"/>
              </w:rPr>
              <w:t>/TNĐS-</w:t>
            </w:r>
            <w:r>
              <w:rPr>
                <w:rFonts w:ascii="Times New Roman" w:hAnsi="Times New Roman"/>
              </w:rPr>
              <w:t>UBKT</w:t>
            </w:r>
          </w:p>
        </w:tc>
        <w:tc>
          <w:tcPr>
            <w:tcW w:w="2425" w:type="pct"/>
          </w:tcPr>
          <w:p w:rsidR="00254EC0" w:rsidRPr="003847F8" w:rsidRDefault="00254EC0" w:rsidP="00D925C7">
            <w:pPr>
              <w:jc w:val="center"/>
              <w:rPr>
                <w:rFonts w:ascii="Times New Roman" w:hAnsi="Times New Roman"/>
                <w:b/>
              </w:rPr>
            </w:pPr>
            <w:r w:rsidRPr="003847F8">
              <w:rPr>
                <w:rFonts w:ascii="Times New Roman" w:hAnsi="Times New Roman"/>
                <w:b/>
                <w:sz w:val="30"/>
              </w:rPr>
              <w:t>ĐOÀN TNCS HỒ CHÍ MINH</w:t>
            </w:r>
          </w:p>
          <w:p w:rsidR="00254EC0" w:rsidRPr="003847F8" w:rsidRDefault="005102C0" w:rsidP="00D925C7">
            <w:pPr>
              <w:jc w:val="center"/>
              <w:rPr>
                <w:rFonts w:ascii="Times New Roman" w:hAnsi="Times New Roman"/>
              </w:rPr>
            </w:pPr>
            <w:r w:rsidRPr="005102C0">
              <w:rPr>
                <w:rFonts w:ascii="Times New Roman" w:hAnsi="Times New Roman"/>
                <w:b/>
                <w:noProof/>
                <w:sz w:val="22"/>
              </w:rPr>
              <w:pict>
                <v:line id="_x0000_s1026" style="position:absolute;left:0;text-align:left;z-index:251660288" from="13.9pt,.85pt" to="204pt,.85pt"/>
              </w:pict>
            </w:r>
          </w:p>
          <w:p w:rsidR="00254EC0" w:rsidRPr="003847F8" w:rsidRDefault="00254EC0" w:rsidP="00D925C7">
            <w:pPr>
              <w:jc w:val="center"/>
              <w:rPr>
                <w:rFonts w:ascii="Times New Roman" w:hAnsi="Times New Roman"/>
                <w:i/>
                <w:sz w:val="26"/>
                <w:szCs w:val="26"/>
              </w:rPr>
            </w:pPr>
          </w:p>
          <w:p w:rsidR="00254EC0" w:rsidRPr="003847F8" w:rsidRDefault="00FE6548" w:rsidP="00D925C7">
            <w:pPr>
              <w:jc w:val="center"/>
              <w:rPr>
                <w:rFonts w:ascii="Times New Roman" w:hAnsi="Times New Roman"/>
                <w:i/>
                <w:sz w:val="26"/>
                <w:szCs w:val="26"/>
              </w:rPr>
            </w:pPr>
            <w:r>
              <w:rPr>
                <w:rFonts w:ascii="Times New Roman" w:hAnsi="Times New Roman"/>
                <w:i/>
                <w:sz w:val="26"/>
                <w:szCs w:val="26"/>
              </w:rPr>
              <w:t xml:space="preserve">Hà Nội, ngày 06 </w:t>
            </w:r>
            <w:r w:rsidR="00254EC0" w:rsidRPr="003847F8">
              <w:rPr>
                <w:rFonts w:ascii="Times New Roman" w:hAnsi="Times New Roman"/>
                <w:i/>
                <w:sz w:val="26"/>
                <w:szCs w:val="26"/>
              </w:rPr>
              <w:t xml:space="preserve"> tháng </w:t>
            </w:r>
            <w:r>
              <w:rPr>
                <w:rFonts w:ascii="Times New Roman" w:hAnsi="Times New Roman"/>
                <w:i/>
                <w:sz w:val="26"/>
                <w:szCs w:val="26"/>
              </w:rPr>
              <w:t>10</w:t>
            </w:r>
            <w:r w:rsidR="00254EC0" w:rsidRPr="003847F8">
              <w:rPr>
                <w:rFonts w:ascii="Times New Roman" w:hAnsi="Times New Roman"/>
                <w:i/>
                <w:sz w:val="26"/>
                <w:szCs w:val="26"/>
              </w:rPr>
              <w:t xml:space="preserve"> năm 201</w:t>
            </w:r>
            <w:r w:rsidR="00254EC0">
              <w:rPr>
                <w:rFonts w:ascii="Times New Roman" w:hAnsi="Times New Roman"/>
                <w:i/>
                <w:sz w:val="26"/>
                <w:szCs w:val="26"/>
              </w:rPr>
              <w:t>7</w:t>
            </w:r>
          </w:p>
        </w:tc>
      </w:tr>
    </w:tbl>
    <w:p w:rsidR="00983B5E" w:rsidRPr="00EA0AAE" w:rsidRDefault="009346B0">
      <w:pPr>
        <w:rPr>
          <w:sz w:val="22"/>
        </w:rPr>
      </w:pPr>
    </w:p>
    <w:p w:rsidR="00254EC0" w:rsidRPr="00254EC0" w:rsidRDefault="00254EC0" w:rsidP="00254EC0">
      <w:pPr>
        <w:jc w:val="center"/>
        <w:rPr>
          <w:rFonts w:ascii="Times New Roman" w:hAnsi="Times New Roman"/>
          <w:b/>
          <w:szCs w:val="28"/>
          <w:lang w:val="vi-VN"/>
        </w:rPr>
      </w:pPr>
      <w:r w:rsidRPr="00254EC0">
        <w:rPr>
          <w:rFonts w:ascii="Times New Roman" w:hAnsi="Times New Roman"/>
          <w:b/>
          <w:szCs w:val="28"/>
        </w:rPr>
        <w:t>CH</w:t>
      </w:r>
      <w:r w:rsidRPr="00254EC0">
        <w:rPr>
          <w:rFonts w:ascii="Times New Roman" w:hAnsi="Times New Roman"/>
          <w:b/>
          <w:szCs w:val="28"/>
          <w:lang w:val="vi-VN"/>
        </w:rPr>
        <w:t>ƯƠNG TRÌNH LÀM VIỆC TOÀN KHÓA</w:t>
      </w:r>
    </w:p>
    <w:p w:rsidR="00254EC0" w:rsidRPr="002C058F" w:rsidRDefault="00254EC0" w:rsidP="00254EC0">
      <w:pPr>
        <w:jc w:val="center"/>
        <w:rPr>
          <w:rFonts w:ascii="Times New Roman" w:hAnsi="Times New Roman"/>
          <w:szCs w:val="28"/>
          <w:lang w:val="vi-VN"/>
        </w:rPr>
      </w:pPr>
      <w:r w:rsidRPr="002C058F">
        <w:rPr>
          <w:rFonts w:ascii="Times New Roman" w:hAnsi="Times New Roman"/>
          <w:szCs w:val="28"/>
          <w:lang w:val="vi-VN"/>
        </w:rPr>
        <w:t>CỦA ỦY BAN KIỂM TRA ĐOÀN TỔNG CÔNG TY ĐSVN</w:t>
      </w:r>
    </w:p>
    <w:p w:rsidR="00254EC0" w:rsidRPr="002C058F" w:rsidRDefault="00254EC0" w:rsidP="00254EC0">
      <w:pPr>
        <w:jc w:val="center"/>
        <w:rPr>
          <w:rFonts w:ascii="Times New Roman" w:hAnsi="Times New Roman"/>
          <w:szCs w:val="28"/>
          <w:lang w:val="vi-VN"/>
        </w:rPr>
      </w:pPr>
      <w:r w:rsidRPr="002C058F">
        <w:rPr>
          <w:rFonts w:ascii="Times New Roman" w:hAnsi="Times New Roman"/>
          <w:szCs w:val="28"/>
          <w:lang w:val="vi-VN"/>
        </w:rPr>
        <w:t>KHÓA XIV, NHIỆM KỲ 2017 – 2022</w:t>
      </w:r>
    </w:p>
    <w:p w:rsidR="00254EC0" w:rsidRPr="002C058F" w:rsidRDefault="00254EC0" w:rsidP="00254EC0">
      <w:pPr>
        <w:jc w:val="center"/>
        <w:rPr>
          <w:rFonts w:ascii="Times New Roman" w:hAnsi="Times New Roman"/>
          <w:b/>
          <w:sz w:val="18"/>
          <w:szCs w:val="28"/>
          <w:lang w:val="vi-VN"/>
        </w:rPr>
      </w:pP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Căn cứ Nghị quyết Đại hội Đại biểu Đoàn TNCS Hồ Chí Minh Tổng công ty ĐSVN lần thứ XIV, nhiệm kỳ 2017 – 2022 và thực tiễn công tác Đoàn và phong trào thanh niên Đoàn TN Tổng công ty ĐSVN;</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Ủy ban kiểm tra Đoàn Thanh niên Tổng công ty Đường sắt Việt Nam xây dựng chương trình làm việc khóa XIV như sau:</w:t>
      </w:r>
    </w:p>
    <w:p w:rsidR="00254EC0" w:rsidRPr="002C058F" w:rsidRDefault="00254EC0" w:rsidP="00EA0AAE">
      <w:pPr>
        <w:spacing w:before="60" w:after="60" w:line="252" w:lineRule="auto"/>
        <w:ind w:firstLine="709"/>
        <w:jc w:val="both"/>
        <w:rPr>
          <w:rFonts w:ascii="Times New Roman" w:hAnsi="Times New Roman"/>
          <w:b/>
          <w:szCs w:val="28"/>
          <w:lang w:val="vi-VN"/>
        </w:rPr>
      </w:pPr>
      <w:r w:rsidRPr="002C058F">
        <w:rPr>
          <w:rFonts w:ascii="Times New Roman" w:hAnsi="Times New Roman"/>
          <w:b/>
          <w:szCs w:val="28"/>
          <w:lang w:val="vi-VN"/>
        </w:rPr>
        <w:t>I. NỘI DUNG</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 xml:space="preserve">1. Về các chương trình, kế hoạch của Ủy ban </w:t>
      </w:r>
      <w:r w:rsidRPr="002C058F">
        <w:rPr>
          <w:rFonts w:ascii="Times New Roman" w:hAnsi="Times New Roman"/>
          <w:szCs w:val="28"/>
          <w:lang w:val="vi-VN"/>
        </w:rPr>
        <w:t>kiểm tra Đoàn Thanh niên Tổng công ty Đường sắt Việt Nam khóa XIV</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xml:space="preserve">1.1. Chương trình làm việc toàn khóa của </w:t>
      </w:r>
      <w:r w:rsidRPr="00163E1D">
        <w:rPr>
          <w:rFonts w:ascii="Times New Roman" w:hAnsi="Times New Roman"/>
          <w:szCs w:val="28"/>
          <w:lang w:val="vi-VN"/>
        </w:rPr>
        <w:t>Ủy ban</w:t>
      </w:r>
      <w:r w:rsidRPr="002C058F">
        <w:rPr>
          <w:rFonts w:ascii="Times New Roman" w:hAnsi="Times New Roman"/>
          <w:b/>
          <w:szCs w:val="28"/>
          <w:lang w:val="vi-VN"/>
        </w:rPr>
        <w:t xml:space="preserve"> </w:t>
      </w:r>
      <w:r w:rsidRPr="002C058F">
        <w:rPr>
          <w:rFonts w:ascii="Times New Roman" w:hAnsi="Times New Roman"/>
          <w:szCs w:val="28"/>
          <w:lang w:val="vi-VN"/>
        </w:rPr>
        <w:t>kiểm tra Đoàn Thanh niên Tổng công ty Đường sắt Việt Nam khóa XIV.</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1.2. Chương trình hành động thực hiện Nghị quyết Đại hội Đoàn Thanh niên Tổng công ty Đường sắt Việt Nam lần thứ XIV.</w:t>
      </w:r>
    </w:p>
    <w:p w:rsidR="00254EC0" w:rsidRPr="002C058F" w:rsidRDefault="00254EC0" w:rsidP="00EA0AAE">
      <w:pPr>
        <w:spacing w:before="60" w:after="60" w:line="252" w:lineRule="auto"/>
        <w:ind w:firstLine="709"/>
        <w:jc w:val="both"/>
        <w:rPr>
          <w:rFonts w:ascii="Times New Roman" w:hAnsi="Times New Roman"/>
          <w:spacing w:val="-8"/>
          <w:szCs w:val="28"/>
          <w:lang w:val="vi-VN"/>
        </w:rPr>
      </w:pPr>
      <w:r w:rsidRPr="002C058F">
        <w:rPr>
          <w:rFonts w:ascii="Times New Roman" w:hAnsi="Times New Roman"/>
          <w:spacing w:val="-8"/>
          <w:szCs w:val="28"/>
          <w:lang w:val="vi-VN"/>
        </w:rPr>
        <w:t>1.3. Kế hoạch kiểm tra công tác Đoàn và phong trào thanh niên định kỳ 6 tháng, 1 năm và đột xuất của Ban Thường vụ Đoàn Thanh niên Tổng công ty ĐSVN.</w:t>
      </w:r>
    </w:p>
    <w:p w:rsidR="00254EC0" w:rsidRPr="002C058F" w:rsidRDefault="00254EC0" w:rsidP="00EA0AAE">
      <w:pPr>
        <w:spacing w:before="60" w:after="60" w:line="252" w:lineRule="auto"/>
        <w:ind w:firstLine="709"/>
        <w:jc w:val="both"/>
        <w:rPr>
          <w:rFonts w:ascii="Times New Roman" w:hAnsi="Times New Roman"/>
          <w:b/>
          <w:szCs w:val="28"/>
          <w:lang w:val="vi-VN"/>
        </w:rPr>
      </w:pPr>
      <w:r w:rsidRPr="002C058F">
        <w:rPr>
          <w:rFonts w:ascii="Times New Roman" w:hAnsi="Times New Roman"/>
          <w:b/>
          <w:szCs w:val="28"/>
          <w:lang w:val="vi-VN"/>
        </w:rPr>
        <w:t>2. Về quy chế</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2.1. Quy chế làm việc của Ủy ban kiểm tra Đoàn Thanh niên Tổng công ty Đường sắt Việt Nam khóa XIV.</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2.2. Phân công nhiệm vụ của Ủy ban kiểm tra Đoàn Thanh niên Tổng công ty Đường sắt Việt Nam khóa XIV.</w:t>
      </w:r>
    </w:p>
    <w:p w:rsidR="00254EC0" w:rsidRPr="002C058F" w:rsidRDefault="00254EC0" w:rsidP="00EA0AAE">
      <w:pPr>
        <w:spacing w:before="60" w:after="60" w:line="252" w:lineRule="auto"/>
        <w:ind w:firstLine="709"/>
        <w:jc w:val="both"/>
        <w:rPr>
          <w:rFonts w:ascii="Times New Roman" w:hAnsi="Times New Roman"/>
          <w:b/>
          <w:szCs w:val="28"/>
          <w:lang w:val="vi-VN"/>
        </w:rPr>
      </w:pPr>
      <w:r w:rsidRPr="002C058F">
        <w:rPr>
          <w:rFonts w:ascii="Times New Roman" w:hAnsi="Times New Roman"/>
          <w:b/>
          <w:szCs w:val="28"/>
          <w:lang w:val="vi-VN"/>
        </w:rPr>
        <w:t>3. Các công việc khác</w:t>
      </w:r>
    </w:p>
    <w:p w:rsidR="00254EC0" w:rsidRPr="002C058F" w:rsidRDefault="00254EC0" w:rsidP="00EA0AAE">
      <w:pPr>
        <w:spacing w:before="60" w:after="60" w:line="252" w:lineRule="auto"/>
        <w:ind w:firstLine="709"/>
        <w:jc w:val="both"/>
        <w:rPr>
          <w:rFonts w:ascii="Times New Roman" w:hAnsi="Times New Roman"/>
          <w:spacing w:val="-8"/>
          <w:szCs w:val="28"/>
          <w:lang w:val="vi-VN"/>
        </w:rPr>
      </w:pPr>
      <w:r w:rsidRPr="002C058F">
        <w:rPr>
          <w:rFonts w:ascii="Times New Roman" w:hAnsi="Times New Roman"/>
          <w:spacing w:val="-8"/>
          <w:szCs w:val="28"/>
          <w:lang w:val="vi-VN"/>
        </w:rPr>
        <w:t>3.1. Bầu Phó chủ nhiệm Ủy ban kiểm tra Đoàn Thanh niên Tổng công ty Đường sắt Việt Nam khóa XIV. Bầu bổ sung chức danh Phó chủ nhiệm khi khuyết.</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3.2. Sơ kết, tổng kết công tác kiểm tra, giám sát; quyết định chương trình công tác kiểm tra, giám sát hàng năm.</w:t>
      </w:r>
    </w:p>
    <w:p w:rsidR="00254EC0" w:rsidRPr="002C058F" w:rsidRDefault="00254EC0" w:rsidP="00EA0AAE">
      <w:pPr>
        <w:spacing w:before="60" w:after="60" w:line="252" w:lineRule="auto"/>
        <w:ind w:firstLine="709"/>
        <w:jc w:val="both"/>
        <w:rPr>
          <w:rFonts w:ascii="Times New Roman" w:hAnsi="Times New Roman"/>
          <w:b/>
          <w:szCs w:val="28"/>
          <w:lang w:val="vi-VN"/>
        </w:rPr>
      </w:pPr>
      <w:r w:rsidRPr="002C058F">
        <w:rPr>
          <w:rFonts w:ascii="Times New Roman" w:hAnsi="Times New Roman"/>
          <w:b/>
          <w:szCs w:val="28"/>
          <w:lang w:val="vi-VN"/>
        </w:rPr>
        <w:t>II. CHƯƠNG TRÌNH CỤ THỂ</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1. Hội nghị Ủy ban kiểm tra lần thứ I</w:t>
      </w:r>
      <w:r w:rsidRPr="002C058F">
        <w:rPr>
          <w:rFonts w:ascii="Times New Roman" w:hAnsi="Times New Roman"/>
          <w:szCs w:val="28"/>
          <w:lang w:val="vi-VN"/>
        </w:rPr>
        <w:t xml:space="preserve"> (Ngày 11/7/2017)</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Bầu Phó Chủ nhiệm Ủy ban kiểm tra Đoàn Thanh niên Tổng công ty Đường sắt Việt Nam khóa XIV.</w:t>
      </w:r>
    </w:p>
    <w:p w:rsidR="00254EC0" w:rsidRPr="002C058F" w:rsidRDefault="00254EC0" w:rsidP="00EA0AAE">
      <w:pPr>
        <w:spacing w:before="60" w:after="60" w:line="252" w:lineRule="auto"/>
        <w:ind w:firstLine="709"/>
        <w:jc w:val="both"/>
        <w:rPr>
          <w:rFonts w:ascii="Times New Roman" w:hAnsi="Times New Roman"/>
          <w:b/>
          <w:szCs w:val="28"/>
          <w:lang w:val="vi-VN"/>
        </w:rPr>
      </w:pPr>
      <w:r w:rsidRPr="002C058F">
        <w:rPr>
          <w:rFonts w:ascii="Times New Roman" w:hAnsi="Times New Roman"/>
          <w:b/>
          <w:szCs w:val="28"/>
          <w:lang w:val="vi-VN"/>
        </w:rPr>
        <w:t xml:space="preserve">2. Hội nghị Ủy ban kiểm tra lần thứ II </w:t>
      </w:r>
      <w:r w:rsidRPr="002C058F">
        <w:rPr>
          <w:rFonts w:ascii="Times New Roman" w:hAnsi="Times New Roman"/>
          <w:szCs w:val="28"/>
          <w:lang w:val="vi-VN"/>
        </w:rPr>
        <w:t>(Tháng 12/2017)</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Tổng kết công tác kiểm tra, giám sát năm 2017; quyết định chương trình kiểm tra giám sát năm 2018.</w:t>
      </w:r>
    </w:p>
    <w:p w:rsidR="00254EC0" w:rsidRPr="002C058F" w:rsidRDefault="00254EC0"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lastRenderedPageBreak/>
        <w:t xml:space="preserve">3. Hội nghị Ủy ban kiểm tra lần thứ III </w:t>
      </w:r>
      <w:r w:rsidRPr="002C058F">
        <w:rPr>
          <w:rFonts w:ascii="Times New Roman" w:hAnsi="Times New Roman"/>
          <w:szCs w:val="28"/>
          <w:lang w:val="vi-VN"/>
        </w:rPr>
        <w:t>(Tháng 6/2018)</w:t>
      </w:r>
    </w:p>
    <w:p w:rsidR="00254EC0"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Sơ kết công tác kiểm tra, giám sát 6 tháng đầu năm 2018.</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 xml:space="preserve">4. Hội nghị Ủy ban kiểm tra lần thứ IV </w:t>
      </w:r>
      <w:r w:rsidRPr="002C058F">
        <w:rPr>
          <w:rFonts w:ascii="Times New Roman" w:hAnsi="Times New Roman"/>
          <w:szCs w:val="28"/>
          <w:lang w:val="vi-VN"/>
        </w:rPr>
        <w:t>(Tháng 12/2018)</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Kiểm điểm hoạt động của Ủy ban kiểm tra Đoàn Thanh niên Tổng công ty Đường sắt Việt Nam năm 2018.</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Tổng kết công tác kiểm tra, giám sát năm 2018; quyết định chương trình kiểm tra giám sát năm 2019.</w:t>
      </w:r>
    </w:p>
    <w:p w:rsidR="00E93B92" w:rsidRPr="002C058F" w:rsidRDefault="00E93B92" w:rsidP="00EA0AAE">
      <w:pPr>
        <w:spacing w:before="60" w:after="60" w:line="252" w:lineRule="auto"/>
        <w:ind w:firstLine="709"/>
        <w:jc w:val="both"/>
        <w:rPr>
          <w:rFonts w:ascii="Times New Roman" w:hAnsi="Times New Roman"/>
          <w:b/>
          <w:szCs w:val="28"/>
          <w:lang w:val="vi-VN"/>
        </w:rPr>
      </w:pPr>
      <w:r w:rsidRPr="002C058F">
        <w:rPr>
          <w:rFonts w:ascii="Times New Roman" w:hAnsi="Times New Roman"/>
          <w:b/>
          <w:szCs w:val="28"/>
          <w:lang w:val="vi-VN"/>
        </w:rPr>
        <w:t xml:space="preserve">5. Hội nghị Ủy ban kiểm tra lần thứ V </w:t>
      </w:r>
      <w:r w:rsidRPr="002C058F">
        <w:rPr>
          <w:rFonts w:ascii="Times New Roman" w:hAnsi="Times New Roman"/>
          <w:szCs w:val="28"/>
          <w:lang w:val="vi-VN"/>
        </w:rPr>
        <w:t>(Tháng 6/2019)</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Sơ kết công tác kiểm tra, giám sát 6 tháng đầu năm 2019.</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 xml:space="preserve">6. Hội nghị Ủy ban kiểm tra lần thứ VI </w:t>
      </w:r>
      <w:r w:rsidRPr="002C058F">
        <w:rPr>
          <w:rFonts w:ascii="Times New Roman" w:hAnsi="Times New Roman"/>
          <w:szCs w:val="28"/>
          <w:lang w:val="vi-VN"/>
        </w:rPr>
        <w:t>(Tháng 12/2019)</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Kiểm điểm hoạt động của Ủy ban kiểm tra Đoàn Thanh niên Tổng công ty Đường sắt Việt Nam năm 2019.</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Tổng kết công tác kiểm tra, giám sát năm 2019; quyết định chương trình kiểm tra giám sát năm 2020.</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 xml:space="preserve">7. Hội nghị Ủy ban kiểm tra lần thứ VII </w:t>
      </w:r>
      <w:r w:rsidRPr="002C058F">
        <w:rPr>
          <w:rFonts w:ascii="Times New Roman" w:hAnsi="Times New Roman"/>
          <w:szCs w:val="28"/>
          <w:lang w:val="vi-VN"/>
        </w:rPr>
        <w:t>(Tháng 6/2020)</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Sơ kết công tác kiểm tra, giám sát 6 tháng đầu năm 2020.</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 xml:space="preserve">8. Hội nghị Ủy ban kiểm tra lần thứ VIII </w:t>
      </w:r>
      <w:r w:rsidRPr="002C058F">
        <w:rPr>
          <w:rFonts w:ascii="Times New Roman" w:hAnsi="Times New Roman"/>
          <w:szCs w:val="28"/>
          <w:lang w:val="vi-VN"/>
        </w:rPr>
        <w:t>(Tháng 12/2020)</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Kiểm điểm hoạt động của Ủy ban kiểm tra Đoàn Thanh niên Tổng công ty Đường sắt Việt Nam năm 2020.</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Tổng kết công tác kiểm tra, giám sát năm 2020; quyết định chương trình kiểm tra giám sát năm 2021.</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 xml:space="preserve">9. Hội nghị Ủy ban kiểm tra lần thứ IX </w:t>
      </w:r>
      <w:r w:rsidRPr="002C058F">
        <w:rPr>
          <w:rFonts w:ascii="Times New Roman" w:hAnsi="Times New Roman"/>
          <w:szCs w:val="28"/>
          <w:lang w:val="vi-VN"/>
        </w:rPr>
        <w:t>(Tháng 6/2021)</w:t>
      </w:r>
    </w:p>
    <w:p w:rsidR="00E93B92" w:rsidRPr="002C058F" w:rsidRDefault="00E93B92"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Sơ kết công tác kiểm tra, giám sát 6 tháng đầu năm 2020.</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10.</w:t>
      </w:r>
      <w:r w:rsidRPr="002C058F">
        <w:rPr>
          <w:rFonts w:ascii="Times New Roman" w:hAnsi="Times New Roman"/>
          <w:szCs w:val="28"/>
          <w:lang w:val="vi-VN"/>
        </w:rPr>
        <w:t xml:space="preserve"> </w:t>
      </w:r>
      <w:r w:rsidRPr="002C058F">
        <w:rPr>
          <w:rFonts w:ascii="Times New Roman" w:hAnsi="Times New Roman"/>
          <w:b/>
          <w:szCs w:val="28"/>
          <w:lang w:val="vi-VN"/>
        </w:rPr>
        <w:t xml:space="preserve">Hội nghị Ủy ban kiểm tra lần thứ X </w:t>
      </w:r>
      <w:r w:rsidRPr="002C058F">
        <w:rPr>
          <w:rFonts w:ascii="Times New Roman" w:hAnsi="Times New Roman"/>
          <w:szCs w:val="28"/>
          <w:lang w:val="vi-VN"/>
        </w:rPr>
        <w:t>(Tháng 12/2021)</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Kiểm điểm hoạt động của Ủy ban kiểm tra Đoàn Thanh niên Tổng công ty Đường sắt Việt Nam năm 2021.</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Tổng kết công tác kiểm tra, giám sát năm 2021; quyết định chương trình kiểm tra giám sát năm 2022.</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11.</w:t>
      </w:r>
      <w:r w:rsidRPr="002C058F">
        <w:rPr>
          <w:rFonts w:ascii="Times New Roman" w:hAnsi="Times New Roman"/>
          <w:szCs w:val="28"/>
          <w:lang w:val="vi-VN"/>
        </w:rPr>
        <w:t xml:space="preserve"> </w:t>
      </w:r>
      <w:r w:rsidRPr="002C058F">
        <w:rPr>
          <w:rFonts w:ascii="Times New Roman" w:hAnsi="Times New Roman"/>
          <w:b/>
          <w:szCs w:val="28"/>
          <w:lang w:val="vi-VN"/>
        </w:rPr>
        <w:t xml:space="preserve">Hội nghị Ủy ban kiểm tra lần thứ XI </w:t>
      </w:r>
      <w:r w:rsidRPr="002C058F">
        <w:rPr>
          <w:rFonts w:ascii="Times New Roman" w:hAnsi="Times New Roman"/>
          <w:szCs w:val="28"/>
          <w:lang w:val="vi-VN"/>
        </w:rPr>
        <w:t>(Tháng 6/2022)</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Sơ kết công tác kiểm tra, giám sát 6 tháng đầu năm 2022.</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b/>
          <w:szCs w:val="28"/>
          <w:lang w:val="vi-VN"/>
        </w:rPr>
        <w:t>12.</w:t>
      </w:r>
      <w:r w:rsidRPr="002C058F">
        <w:rPr>
          <w:rFonts w:ascii="Times New Roman" w:hAnsi="Times New Roman"/>
          <w:szCs w:val="28"/>
          <w:lang w:val="vi-VN"/>
        </w:rPr>
        <w:t xml:space="preserve"> </w:t>
      </w:r>
      <w:r w:rsidRPr="002C058F">
        <w:rPr>
          <w:rFonts w:ascii="Times New Roman" w:hAnsi="Times New Roman"/>
          <w:b/>
          <w:szCs w:val="28"/>
          <w:lang w:val="vi-VN"/>
        </w:rPr>
        <w:t xml:space="preserve">Hội nghị Ủy ban kiểm tra lần thứ XII </w:t>
      </w:r>
      <w:r w:rsidRPr="002C058F">
        <w:rPr>
          <w:rFonts w:ascii="Times New Roman" w:hAnsi="Times New Roman"/>
          <w:szCs w:val="28"/>
          <w:lang w:val="vi-VN"/>
        </w:rPr>
        <w:t>(Tháng 12/2022)</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Kiểm điểm hoạt động của Ủy ban kiểm tra Đoàn Thanh niên Tổng công ty Đường sắt Việt Nam nhiệm kỳ 2017 - 2022.</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Tổng kết công tác kiểm tra, giám sát nhiệm kỳ 2017 – 2022.</w:t>
      </w:r>
    </w:p>
    <w:p w:rsidR="00B3338A" w:rsidRPr="002C058F" w:rsidRDefault="00B3338A" w:rsidP="00EA0AAE">
      <w:pPr>
        <w:spacing w:before="60" w:after="60" w:line="252" w:lineRule="auto"/>
        <w:ind w:firstLine="709"/>
        <w:jc w:val="both"/>
        <w:rPr>
          <w:rFonts w:ascii="Times New Roman" w:hAnsi="Times New Roman"/>
          <w:b/>
          <w:szCs w:val="28"/>
          <w:lang w:val="vi-VN"/>
        </w:rPr>
      </w:pPr>
      <w:r w:rsidRPr="002C058F">
        <w:rPr>
          <w:rFonts w:ascii="Times New Roman" w:hAnsi="Times New Roman"/>
          <w:b/>
          <w:szCs w:val="28"/>
          <w:lang w:val="vi-VN"/>
        </w:rPr>
        <w:t>13. Đại hội Đại biểu Đoàn TNCS Hồ Chí Minh Tổng công ty Đường sắt Việt Nam lần thứ XV, nhiệm kỳ 2017 - 2022 (tháng 6/2022)</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 xml:space="preserve">Ngoài các kỳ họp theo Điều lệ trên, Ủy ban kiểm tra có thể họp bất thường để giải quyết các công việc theo chỉ đạo của Ủy ban kiểm tra Đoàn Khối </w:t>
      </w:r>
      <w:r w:rsidRPr="002C058F">
        <w:rPr>
          <w:rFonts w:ascii="Times New Roman" w:hAnsi="Times New Roman"/>
          <w:szCs w:val="28"/>
          <w:lang w:val="vi-VN"/>
        </w:rPr>
        <w:lastRenderedPageBreak/>
        <w:t>Doanh nghiệp Trung ương và Ban Thường vụ Đoàn TN Tổng công ty Đường sắt Việt Nam.</w:t>
      </w:r>
    </w:p>
    <w:p w:rsidR="00B3338A" w:rsidRPr="002C058F" w:rsidRDefault="00B3338A" w:rsidP="00EA0AAE">
      <w:pPr>
        <w:spacing w:before="60" w:after="60" w:line="252" w:lineRule="auto"/>
        <w:ind w:firstLine="709"/>
        <w:jc w:val="both"/>
        <w:rPr>
          <w:rFonts w:ascii="Times New Roman" w:hAnsi="Times New Roman"/>
          <w:spacing w:val="-4"/>
          <w:szCs w:val="28"/>
          <w:lang w:val="vi-VN"/>
        </w:rPr>
      </w:pPr>
      <w:r w:rsidRPr="002C058F">
        <w:rPr>
          <w:rFonts w:ascii="Times New Roman" w:hAnsi="Times New Roman"/>
          <w:spacing w:val="-4"/>
          <w:szCs w:val="28"/>
          <w:lang w:val="vi-VN"/>
        </w:rPr>
        <w:t>Ủy ban kiểm tra giao Ban Tổ chức kiểm tra Đoàn Thanh niên Tổng công ty Đường sắt Việt Nam căn cứ chương trình này để chuẩn bị nội dung các kỳ họp.</w:t>
      </w:r>
    </w:p>
    <w:p w:rsidR="00B3338A" w:rsidRPr="002C058F" w:rsidRDefault="00B3338A" w:rsidP="00EA0AAE">
      <w:pPr>
        <w:spacing w:before="60" w:after="60" w:line="252" w:lineRule="auto"/>
        <w:ind w:firstLine="709"/>
        <w:jc w:val="both"/>
        <w:rPr>
          <w:rFonts w:ascii="Times New Roman" w:hAnsi="Times New Roman"/>
          <w:szCs w:val="28"/>
          <w:lang w:val="vi-VN"/>
        </w:rPr>
      </w:pPr>
      <w:r w:rsidRPr="002C058F">
        <w:rPr>
          <w:rFonts w:ascii="Times New Roman" w:hAnsi="Times New Roman"/>
          <w:szCs w:val="28"/>
          <w:lang w:val="vi-VN"/>
        </w:rPr>
        <w:t>Căn cứ tình hình cụ thể</w:t>
      </w:r>
      <w:r w:rsidR="00EA0AAE" w:rsidRPr="002C058F">
        <w:rPr>
          <w:rFonts w:ascii="Times New Roman" w:hAnsi="Times New Roman"/>
          <w:szCs w:val="28"/>
          <w:lang w:val="vi-VN"/>
        </w:rPr>
        <w:t>, Ủy ban kiểm tra Đoàn Thanh niên Tổng công ty Đường sắt Việt Nam sẽ xem xét bổ sung, điều chỉnh chương trình làm việc cho phù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77"/>
      </w:tblGrid>
      <w:tr w:rsidR="00EA0AAE" w:rsidTr="00FC2B7D">
        <w:tc>
          <w:tcPr>
            <w:tcW w:w="5211" w:type="dxa"/>
          </w:tcPr>
          <w:p w:rsidR="00EA0AAE" w:rsidRPr="002C058F" w:rsidRDefault="00EA0AAE" w:rsidP="00B3338A">
            <w:pPr>
              <w:jc w:val="both"/>
              <w:rPr>
                <w:rFonts w:ascii="Times New Roman" w:hAnsi="Times New Roman"/>
                <w:b/>
                <w:sz w:val="24"/>
                <w:szCs w:val="28"/>
                <w:lang w:val="vi-VN"/>
              </w:rPr>
            </w:pPr>
            <w:r w:rsidRPr="002C058F">
              <w:rPr>
                <w:rFonts w:ascii="Times New Roman" w:hAnsi="Times New Roman"/>
                <w:b/>
                <w:sz w:val="24"/>
                <w:szCs w:val="28"/>
                <w:lang w:val="vi-VN"/>
              </w:rPr>
              <w:t>Nơi nhận:</w:t>
            </w:r>
          </w:p>
          <w:p w:rsidR="00EA0AAE" w:rsidRPr="002C058F" w:rsidRDefault="00EA0AAE" w:rsidP="00B3338A">
            <w:pPr>
              <w:jc w:val="both"/>
              <w:rPr>
                <w:rFonts w:ascii="Times New Roman" w:hAnsi="Times New Roman"/>
                <w:sz w:val="22"/>
                <w:szCs w:val="28"/>
                <w:lang w:val="vi-VN"/>
              </w:rPr>
            </w:pPr>
            <w:r w:rsidRPr="002C058F">
              <w:rPr>
                <w:rFonts w:ascii="Times New Roman" w:hAnsi="Times New Roman"/>
                <w:sz w:val="22"/>
                <w:szCs w:val="28"/>
                <w:lang w:val="vi-VN"/>
              </w:rPr>
              <w:t>- Đoàn Khối DNTW: TT, UBKT, BTC (để báo cáo);</w:t>
            </w:r>
          </w:p>
          <w:p w:rsidR="00EA0AAE" w:rsidRPr="002C058F" w:rsidRDefault="00EA0AAE" w:rsidP="00B3338A">
            <w:pPr>
              <w:jc w:val="both"/>
              <w:rPr>
                <w:rFonts w:ascii="Times New Roman" w:hAnsi="Times New Roman"/>
                <w:sz w:val="22"/>
                <w:szCs w:val="28"/>
                <w:lang w:val="vi-VN"/>
              </w:rPr>
            </w:pPr>
            <w:r w:rsidRPr="002C058F">
              <w:rPr>
                <w:rFonts w:ascii="Times New Roman" w:hAnsi="Times New Roman"/>
                <w:sz w:val="22"/>
                <w:szCs w:val="28"/>
                <w:lang w:val="vi-VN"/>
              </w:rPr>
              <w:t>- Đảng ủy TCT ĐSVN: TT, UBKT, BTC</w:t>
            </w:r>
            <w:r w:rsidR="00FC2B7D" w:rsidRPr="002C058F">
              <w:rPr>
                <w:rFonts w:ascii="Times New Roman" w:hAnsi="Times New Roman"/>
                <w:sz w:val="22"/>
                <w:szCs w:val="28"/>
                <w:lang w:val="vi-VN"/>
              </w:rPr>
              <w:t xml:space="preserve"> (để báo cáo)</w:t>
            </w:r>
            <w:r w:rsidRPr="002C058F">
              <w:rPr>
                <w:rFonts w:ascii="Times New Roman" w:hAnsi="Times New Roman"/>
                <w:sz w:val="22"/>
                <w:szCs w:val="28"/>
                <w:lang w:val="vi-VN"/>
              </w:rPr>
              <w:t>;</w:t>
            </w:r>
          </w:p>
          <w:p w:rsidR="00EA0AAE" w:rsidRPr="002C058F" w:rsidRDefault="00EA0AAE" w:rsidP="00B3338A">
            <w:pPr>
              <w:jc w:val="both"/>
              <w:rPr>
                <w:rFonts w:ascii="Times New Roman" w:hAnsi="Times New Roman"/>
                <w:sz w:val="22"/>
                <w:szCs w:val="28"/>
                <w:lang w:val="vi-VN"/>
              </w:rPr>
            </w:pPr>
            <w:r w:rsidRPr="002C058F">
              <w:rPr>
                <w:rFonts w:ascii="Times New Roman" w:hAnsi="Times New Roman"/>
                <w:sz w:val="22"/>
                <w:szCs w:val="28"/>
                <w:lang w:val="vi-VN"/>
              </w:rPr>
              <w:t>- Các đồng chí UV UBKT Đoàn TN TCT ĐSVN;</w:t>
            </w:r>
          </w:p>
          <w:p w:rsidR="00EA0AAE" w:rsidRPr="002C058F" w:rsidRDefault="00EA0AAE" w:rsidP="00B3338A">
            <w:pPr>
              <w:jc w:val="both"/>
              <w:rPr>
                <w:rFonts w:ascii="Times New Roman" w:hAnsi="Times New Roman"/>
                <w:sz w:val="22"/>
                <w:szCs w:val="28"/>
                <w:lang w:val="vi-VN"/>
              </w:rPr>
            </w:pPr>
            <w:r w:rsidRPr="002C058F">
              <w:rPr>
                <w:rFonts w:ascii="Times New Roman" w:hAnsi="Times New Roman"/>
                <w:sz w:val="22"/>
                <w:szCs w:val="28"/>
                <w:lang w:val="vi-VN"/>
              </w:rPr>
              <w:t>- Các cơ sở Đoàn trực thuộc (để thực hiện);</w:t>
            </w:r>
          </w:p>
          <w:p w:rsidR="00EA0AAE" w:rsidRPr="00EA0AAE" w:rsidRDefault="00EA0AAE" w:rsidP="00B3338A">
            <w:pPr>
              <w:jc w:val="both"/>
              <w:rPr>
                <w:rFonts w:ascii="Times New Roman" w:hAnsi="Times New Roman"/>
                <w:sz w:val="22"/>
                <w:szCs w:val="28"/>
              </w:rPr>
            </w:pPr>
            <w:r w:rsidRPr="00EA0AAE">
              <w:rPr>
                <w:rFonts w:ascii="Times New Roman" w:hAnsi="Times New Roman"/>
                <w:sz w:val="22"/>
                <w:szCs w:val="28"/>
              </w:rPr>
              <w:t xml:space="preserve">- Lưu VP, </w:t>
            </w:r>
            <w:r w:rsidR="00FC2B7D">
              <w:rPr>
                <w:rFonts w:ascii="Times New Roman" w:hAnsi="Times New Roman"/>
                <w:sz w:val="22"/>
                <w:szCs w:val="28"/>
              </w:rPr>
              <w:t>UBKT</w:t>
            </w:r>
            <w:r w:rsidRPr="00EA0AAE">
              <w:rPr>
                <w:rFonts w:ascii="Times New Roman" w:hAnsi="Times New Roman"/>
                <w:sz w:val="22"/>
                <w:szCs w:val="28"/>
              </w:rPr>
              <w:t>.</w:t>
            </w:r>
          </w:p>
          <w:p w:rsidR="00EA0AAE" w:rsidRDefault="00EA0AAE" w:rsidP="00B3338A">
            <w:pPr>
              <w:jc w:val="both"/>
              <w:rPr>
                <w:rFonts w:ascii="Times New Roman" w:hAnsi="Times New Roman"/>
                <w:szCs w:val="28"/>
              </w:rPr>
            </w:pPr>
            <w:r>
              <w:rPr>
                <w:rFonts w:ascii="Times New Roman" w:hAnsi="Times New Roman"/>
                <w:szCs w:val="28"/>
              </w:rPr>
              <w:t xml:space="preserve"> </w:t>
            </w:r>
          </w:p>
        </w:tc>
        <w:tc>
          <w:tcPr>
            <w:tcW w:w="4077" w:type="dxa"/>
          </w:tcPr>
          <w:p w:rsidR="00EA0AAE" w:rsidRPr="00FC2B7D" w:rsidRDefault="00FC2B7D" w:rsidP="00FC2B7D">
            <w:pPr>
              <w:jc w:val="center"/>
              <w:rPr>
                <w:rFonts w:ascii="Times New Roman" w:hAnsi="Times New Roman"/>
                <w:b/>
                <w:szCs w:val="28"/>
              </w:rPr>
            </w:pPr>
            <w:r w:rsidRPr="00FC2B7D">
              <w:rPr>
                <w:rFonts w:ascii="Times New Roman" w:hAnsi="Times New Roman"/>
                <w:b/>
                <w:szCs w:val="28"/>
              </w:rPr>
              <w:t>TM. ỦY BAN KIỂM TRA</w:t>
            </w:r>
          </w:p>
          <w:p w:rsidR="00FC2B7D" w:rsidRPr="00FC2B7D" w:rsidRDefault="00FC2B7D" w:rsidP="00FC2B7D">
            <w:pPr>
              <w:jc w:val="center"/>
              <w:rPr>
                <w:rFonts w:ascii="Times New Roman" w:hAnsi="Times New Roman"/>
                <w:szCs w:val="28"/>
              </w:rPr>
            </w:pPr>
            <w:r w:rsidRPr="00FC2B7D">
              <w:rPr>
                <w:rFonts w:ascii="Times New Roman" w:hAnsi="Times New Roman"/>
                <w:szCs w:val="28"/>
              </w:rPr>
              <w:t>CHỦ NHIỆM</w:t>
            </w:r>
          </w:p>
          <w:p w:rsidR="00FC2B7D" w:rsidRDefault="00FC2B7D" w:rsidP="00FC2B7D">
            <w:pPr>
              <w:jc w:val="center"/>
              <w:rPr>
                <w:rFonts w:ascii="Times New Roman" w:hAnsi="Times New Roman"/>
                <w:b/>
                <w:szCs w:val="28"/>
              </w:rPr>
            </w:pPr>
          </w:p>
          <w:p w:rsidR="00FC2B7D" w:rsidRPr="00FC2B7D" w:rsidRDefault="00FC2B7D" w:rsidP="00FC2B7D">
            <w:pPr>
              <w:jc w:val="center"/>
              <w:rPr>
                <w:rFonts w:ascii="Times New Roman" w:hAnsi="Times New Roman"/>
                <w:b/>
                <w:szCs w:val="28"/>
              </w:rPr>
            </w:pPr>
          </w:p>
          <w:p w:rsidR="00FC2B7D" w:rsidRPr="00FC2B7D" w:rsidRDefault="009346B0" w:rsidP="00FC2B7D">
            <w:pPr>
              <w:jc w:val="center"/>
              <w:rPr>
                <w:rFonts w:ascii="Times New Roman" w:hAnsi="Times New Roman"/>
                <w:b/>
                <w:szCs w:val="28"/>
              </w:rPr>
            </w:pPr>
            <w:r>
              <w:rPr>
                <w:rFonts w:ascii="Times New Roman" w:hAnsi="Times New Roman"/>
                <w:b/>
                <w:szCs w:val="28"/>
              </w:rPr>
              <w:t>(Đã ký)</w:t>
            </w:r>
          </w:p>
          <w:p w:rsidR="00FC2B7D" w:rsidRPr="00FC2B7D" w:rsidRDefault="00FC2B7D" w:rsidP="00FC2B7D">
            <w:pPr>
              <w:jc w:val="center"/>
              <w:rPr>
                <w:rFonts w:ascii="Times New Roman" w:hAnsi="Times New Roman"/>
                <w:b/>
                <w:szCs w:val="28"/>
              </w:rPr>
            </w:pPr>
          </w:p>
          <w:p w:rsidR="00FC2B7D" w:rsidRPr="00FC2B7D" w:rsidRDefault="00FC2B7D" w:rsidP="00FC2B7D">
            <w:pPr>
              <w:jc w:val="center"/>
              <w:rPr>
                <w:rFonts w:ascii="Times New Roman" w:hAnsi="Times New Roman"/>
                <w:b/>
                <w:szCs w:val="28"/>
              </w:rPr>
            </w:pPr>
          </w:p>
          <w:p w:rsidR="00FC2B7D" w:rsidRPr="00FC2B7D" w:rsidRDefault="00FC2B7D" w:rsidP="00FC2B7D">
            <w:pPr>
              <w:jc w:val="center"/>
              <w:rPr>
                <w:rFonts w:ascii="Times New Roman" w:hAnsi="Times New Roman"/>
                <w:b/>
                <w:szCs w:val="28"/>
              </w:rPr>
            </w:pPr>
            <w:r w:rsidRPr="00FC2B7D">
              <w:rPr>
                <w:rFonts w:ascii="Times New Roman" w:hAnsi="Times New Roman"/>
                <w:b/>
                <w:szCs w:val="28"/>
              </w:rPr>
              <w:t>Nguyễn Đức Tiền</w:t>
            </w:r>
          </w:p>
        </w:tc>
      </w:tr>
    </w:tbl>
    <w:p w:rsidR="00EA0AAE" w:rsidRDefault="00EA0AAE" w:rsidP="00B3338A">
      <w:pPr>
        <w:jc w:val="both"/>
        <w:rPr>
          <w:rFonts w:ascii="Times New Roman" w:hAnsi="Times New Roman"/>
          <w:szCs w:val="28"/>
        </w:rPr>
      </w:pPr>
    </w:p>
    <w:p w:rsidR="00E93B92" w:rsidRPr="00E93B92" w:rsidRDefault="00E93B92" w:rsidP="00E93B92">
      <w:pPr>
        <w:jc w:val="both"/>
        <w:rPr>
          <w:rFonts w:ascii="Times New Roman" w:hAnsi="Times New Roman"/>
          <w:b/>
          <w:szCs w:val="28"/>
        </w:rPr>
      </w:pPr>
    </w:p>
    <w:p w:rsidR="00E93B92" w:rsidRPr="00E93B92" w:rsidRDefault="00E93B92" w:rsidP="00254EC0">
      <w:pPr>
        <w:jc w:val="both"/>
        <w:rPr>
          <w:rFonts w:ascii="Times New Roman" w:hAnsi="Times New Roman"/>
          <w:szCs w:val="28"/>
        </w:rPr>
      </w:pPr>
    </w:p>
    <w:sectPr w:rsidR="00E93B92" w:rsidRPr="00E93B92" w:rsidSect="002E10D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254EC0"/>
    <w:rsid w:val="00163E1D"/>
    <w:rsid w:val="001711BD"/>
    <w:rsid w:val="0021415E"/>
    <w:rsid w:val="00254EC0"/>
    <w:rsid w:val="002C058F"/>
    <w:rsid w:val="002E10D8"/>
    <w:rsid w:val="00360135"/>
    <w:rsid w:val="005102C0"/>
    <w:rsid w:val="00583AF6"/>
    <w:rsid w:val="00773FA3"/>
    <w:rsid w:val="009346B0"/>
    <w:rsid w:val="00B3338A"/>
    <w:rsid w:val="00E93B92"/>
    <w:rsid w:val="00E94853"/>
    <w:rsid w:val="00EA0AAE"/>
    <w:rsid w:val="00EF770F"/>
    <w:rsid w:val="00FC2B7D"/>
    <w:rsid w:val="00FE6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C0"/>
    <w:pPr>
      <w:spacing w:after="0" w:line="240" w:lineRule="auto"/>
    </w:pPr>
    <w:rPr>
      <w:rFonts w:ascii=".VnTime" w:eastAsia="Times New Roman" w:hAnsi=".VnTime"/>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C0"/>
    <w:pPr>
      <w:ind w:left="720"/>
      <w:contextualSpacing/>
    </w:pPr>
  </w:style>
  <w:style w:type="table" w:styleId="TableGrid">
    <w:name w:val="Table Grid"/>
    <w:basedOn w:val="TableNormal"/>
    <w:uiPriority w:val="59"/>
    <w:rsid w:val="00EA0A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8</cp:revision>
  <cp:lastPrinted>2017-11-08T08:43:00Z</cp:lastPrinted>
  <dcterms:created xsi:type="dcterms:W3CDTF">2017-11-08T02:37:00Z</dcterms:created>
  <dcterms:modified xsi:type="dcterms:W3CDTF">2017-11-08T09:18:00Z</dcterms:modified>
</cp:coreProperties>
</file>