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000" w:firstRow="0" w:lastRow="0" w:firstColumn="0" w:lastColumn="0" w:noHBand="0" w:noVBand="0"/>
      </w:tblPr>
      <w:tblGrid>
        <w:gridCol w:w="6240"/>
        <w:gridCol w:w="4200"/>
      </w:tblGrid>
      <w:tr w:rsidR="007F4803" w:rsidRPr="00120A65" w:rsidTr="00B53CD0">
        <w:trPr>
          <w:trHeight w:val="136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803" w:rsidRPr="007E0A9A" w:rsidRDefault="007F4803" w:rsidP="007B568C">
            <w:pPr>
              <w:tabs>
                <w:tab w:val="left" w:pos="3222"/>
              </w:tabs>
              <w:jc w:val="center"/>
              <w:rPr>
                <w:szCs w:val="26"/>
              </w:rPr>
            </w:pPr>
            <w:r w:rsidRPr="007E0A9A">
              <w:rPr>
                <w:szCs w:val="26"/>
              </w:rPr>
              <w:t>ĐOÀN KHỐI DOANH NGHIỆP TRUNG ƯƠNG</w:t>
            </w:r>
          </w:p>
          <w:p w:rsidR="007F4803" w:rsidRPr="007E0A9A" w:rsidRDefault="007F4803" w:rsidP="00CE4A19">
            <w:pPr>
              <w:jc w:val="center"/>
              <w:rPr>
                <w:b/>
                <w:szCs w:val="26"/>
              </w:rPr>
            </w:pPr>
            <w:r w:rsidRPr="007E0A9A">
              <w:rPr>
                <w:b/>
                <w:szCs w:val="26"/>
              </w:rPr>
              <w:t xml:space="preserve">BCH ĐOÀN </w:t>
            </w:r>
            <w:r w:rsidR="00CE4A19">
              <w:rPr>
                <w:b/>
                <w:szCs w:val="26"/>
              </w:rPr>
              <w:t>TCT ĐƯỜNG SẮT</w:t>
            </w:r>
            <w:r w:rsidRPr="007E0A9A">
              <w:rPr>
                <w:b/>
                <w:szCs w:val="26"/>
              </w:rPr>
              <w:t xml:space="preserve"> VIỆT </w:t>
            </w:r>
            <w:smartTag w:uri="urn:schemas-microsoft-com:office:smarttags" w:element="place">
              <w:smartTag w:uri="urn:schemas-microsoft-com:office:smarttags" w:element="country-region">
                <w:r w:rsidRPr="007E0A9A">
                  <w:rPr>
                    <w:b/>
                    <w:szCs w:val="26"/>
                  </w:rPr>
                  <w:t>NAM</w:t>
                </w:r>
              </w:smartTag>
            </w:smartTag>
          </w:p>
          <w:p w:rsidR="007F4803" w:rsidRDefault="007F4803" w:rsidP="00490989">
            <w:pPr>
              <w:jc w:val="center"/>
              <w:rPr>
                <w:sz w:val="26"/>
                <w:szCs w:val="26"/>
              </w:rPr>
            </w:pPr>
            <w:r w:rsidRPr="008D4ED6">
              <w:rPr>
                <w:sz w:val="26"/>
                <w:szCs w:val="26"/>
              </w:rPr>
              <w:t>***</w:t>
            </w:r>
          </w:p>
          <w:p w:rsidR="007F4803" w:rsidRDefault="007F4803" w:rsidP="00490989">
            <w:pPr>
              <w:jc w:val="center"/>
              <w:rPr>
                <w:szCs w:val="26"/>
              </w:rPr>
            </w:pPr>
            <w:r w:rsidRPr="007E0A9A">
              <w:rPr>
                <w:szCs w:val="26"/>
              </w:rPr>
              <w:t xml:space="preserve">Số:          </w:t>
            </w:r>
            <w:r w:rsidR="00CE4A19">
              <w:rPr>
                <w:szCs w:val="26"/>
              </w:rPr>
              <w:t>-</w:t>
            </w:r>
            <w:r>
              <w:rPr>
                <w:szCs w:val="26"/>
              </w:rPr>
              <w:t>NQ</w:t>
            </w:r>
            <w:r w:rsidRPr="007E0A9A">
              <w:rPr>
                <w:szCs w:val="26"/>
              </w:rPr>
              <w:t>/</w:t>
            </w:r>
            <w:r w:rsidR="00CE4A19">
              <w:rPr>
                <w:szCs w:val="26"/>
              </w:rPr>
              <w:t>TNĐS</w:t>
            </w:r>
          </w:p>
          <w:p w:rsidR="007F4803" w:rsidRPr="008D4ED6" w:rsidRDefault="007F4803" w:rsidP="00AC4D8A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F4803" w:rsidRPr="00DF194F" w:rsidRDefault="007F4803" w:rsidP="00B53CD0">
            <w:pPr>
              <w:keepNext/>
              <w:jc w:val="center"/>
              <w:outlineLvl w:val="0"/>
              <w:rPr>
                <w:b/>
                <w:i/>
                <w:iCs/>
                <w:kern w:val="32"/>
                <w:sz w:val="8"/>
                <w:u w:val="single"/>
              </w:rPr>
            </w:pPr>
            <w:r w:rsidRPr="00DF194F">
              <w:rPr>
                <w:b/>
                <w:sz w:val="30"/>
                <w:szCs w:val="26"/>
                <w:u w:val="single"/>
              </w:rPr>
              <w:t>ĐOÀN TNCS HỒ CHÍ MINH</w:t>
            </w:r>
          </w:p>
          <w:p w:rsidR="007F4803" w:rsidRDefault="007F4803" w:rsidP="00B53CD0">
            <w:pPr>
              <w:keepNext/>
              <w:jc w:val="center"/>
              <w:outlineLvl w:val="0"/>
              <w:rPr>
                <w:i/>
                <w:iCs/>
                <w:kern w:val="32"/>
                <w:sz w:val="26"/>
              </w:rPr>
            </w:pPr>
          </w:p>
          <w:p w:rsidR="007F4803" w:rsidRPr="008D4ED6" w:rsidRDefault="00830460" w:rsidP="00CE4A19">
            <w:pPr>
              <w:keepNext/>
              <w:jc w:val="center"/>
              <w:outlineLvl w:val="0"/>
              <w:rPr>
                <w:kern w:val="32"/>
                <w:sz w:val="32"/>
                <w:szCs w:val="32"/>
              </w:rPr>
            </w:pPr>
            <w:r>
              <w:rPr>
                <w:i/>
                <w:iCs/>
                <w:kern w:val="32"/>
                <w:sz w:val="26"/>
              </w:rPr>
              <w:t>Hà Nội</w:t>
            </w:r>
            <w:r w:rsidR="007F4803" w:rsidRPr="00C14849">
              <w:rPr>
                <w:i/>
                <w:iCs/>
                <w:kern w:val="32"/>
                <w:sz w:val="26"/>
              </w:rPr>
              <w:t xml:space="preserve">, ngày </w:t>
            </w:r>
            <w:r w:rsidR="00CE4A19">
              <w:rPr>
                <w:i/>
                <w:iCs/>
                <w:kern w:val="32"/>
                <w:sz w:val="26"/>
              </w:rPr>
              <w:t>09</w:t>
            </w:r>
            <w:r>
              <w:rPr>
                <w:i/>
                <w:iCs/>
                <w:kern w:val="32"/>
                <w:sz w:val="26"/>
              </w:rPr>
              <w:t xml:space="preserve"> tháng </w:t>
            </w:r>
            <w:r w:rsidR="00CE4A19">
              <w:rPr>
                <w:i/>
                <w:iCs/>
                <w:kern w:val="32"/>
                <w:sz w:val="26"/>
              </w:rPr>
              <w:t>01</w:t>
            </w:r>
            <w:r w:rsidR="007F4803">
              <w:rPr>
                <w:i/>
                <w:iCs/>
                <w:kern w:val="32"/>
                <w:sz w:val="26"/>
              </w:rPr>
              <w:t xml:space="preserve"> </w:t>
            </w:r>
            <w:r w:rsidR="007F4803" w:rsidRPr="00C14849">
              <w:rPr>
                <w:i/>
                <w:iCs/>
                <w:kern w:val="32"/>
                <w:sz w:val="26"/>
              </w:rPr>
              <w:t>năm 20</w:t>
            </w:r>
            <w:r w:rsidR="00CE4A19">
              <w:rPr>
                <w:i/>
                <w:iCs/>
                <w:kern w:val="32"/>
                <w:sz w:val="26"/>
              </w:rPr>
              <w:t>20</w:t>
            </w:r>
          </w:p>
        </w:tc>
      </w:tr>
    </w:tbl>
    <w:p w:rsidR="007F4803" w:rsidRPr="00732A59" w:rsidRDefault="007F4803" w:rsidP="007F4803">
      <w:pPr>
        <w:tabs>
          <w:tab w:val="left" w:leader="dot" w:pos="9639"/>
        </w:tabs>
        <w:jc w:val="center"/>
        <w:rPr>
          <w:b/>
          <w:sz w:val="10"/>
        </w:rPr>
      </w:pPr>
    </w:p>
    <w:p w:rsidR="007F4803" w:rsidRPr="007F4803" w:rsidRDefault="007F4803" w:rsidP="007F4803">
      <w:pPr>
        <w:tabs>
          <w:tab w:val="left" w:leader="dot" w:pos="9639"/>
        </w:tabs>
        <w:jc w:val="center"/>
        <w:rPr>
          <w:b/>
          <w:sz w:val="32"/>
        </w:rPr>
      </w:pPr>
      <w:r w:rsidRPr="007F4803">
        <w:rPr>
          <w:b/>
          <w:sz w:val="32"/>
        </w:rPr>
        <w:t>NGHỊ QUYẾT</w:t>
      </w:r>
    </w:p>
    <w:p w:rsidR="00CE4A19" w:rsidRDefault="007F4803" w:rsidP="007F4803">
      <w:pPr>
        <w:jc w:val="center"/>
        <w:rPr>
          <w:b/>
        </w:rPr>
      </w:pPr>
      <w:r w:rsidRPr="007A4AB2">
        <w:rPr>
          <w:b/>
        </w:rPr>
        <w:t xml:space="preserve">Hội nghị </w:t>
      </w:r>
      <w:r>
        <w:rPr>
          <w:b/>
        </w:rPr>
        <w:t>Sơ kết giữa nhiệm kỳ</w:t>
      </w:r>
      <w:r w:rsidR="00AC4D8A">
        <w:rPr>
          <w:b/>
        </w:rPr>
        <w:t xml:space="preserve"> </w:t>
      </w:r>
      <w:r w:rsidR="00AC4D8A" w:rsidRPr="00B20AAB">
        <w:rPr>
          <w:b/>
        </w:rPr>
        <w:t>thực hiện Nghị quyết Đại hội Đại biểu</w:t>
      </w:r>
    </w:p>
    <w:p w:rsidR="00C06CC9" w:rsidRDefault="00AC4D8A" w:rsidP="007F4803">
      <w:pPr>
        <w:jc w:val="center"/>
        <w:rPr>
          <w:b/>
        </w:rPr>
      </w:pPr>
      <w:r w:rsidRPr="00B20AAB">
        <w:rPr>
          <w:b/>
        </w:rPr>
        <w:t>Đoàn</w:t>
      </w:r>
      <w:r>
        <w:rPr>
          <w:b/>
        </w:rPr>
        <w:t xml:space="preserve"> </w:t>
      </w:r>
      <w:r w:rsidR="00C06CC9">
        <w:rPr>
          <w:b/>
        </w:rPr>
        <w:t xml:space="preserve">TNCS Hồ Chí Minh </w:t>
      </w:r>
      <w:r w:rsidR="00CE4A19">
        <w:rPr>
          <w:b/>
        </w:rPr>
        <w:t>Tổng công ty Đường sắt</w:t>
      </w:r>
      <w:r w:rsidR="007F4803">
        <w:rPr>
          <w:b/>
        </w:rPr>
        <w:t xml:space="preserve"> Việt Nam</w:t>
      </w:r>
      <w:r w:rsidR="00CE4A19">
        <w:rPr>
          <w:b/>
        </w:rPr>
        <w:t xml:space="preserve"> lần thứ XIV</w:t>
      </w:r>
      <w:r w:rsidR="007F4803" w:rsidRPr="007A4AB2">
        <w:rPr>
          <w:b/>
        </w:rPr>
        <w:t xml:space="preserve">, </w:t>
      </w:r>
    </w:p>
    <w:p w:rsidR="007F4803" w:rsidRDefault="00830460" w:rsidP="00830460">
      <w:pPr>
        <w:tabs>
          <w:tab w:val="center" w:pos="4663"/>
          <w:tab w:val="left" w:pos="6639"/>
        </w:tabs>
        <w:rPr>
          <w:b/>
        </w:rPr>
      </w:pPr>
      <w:r>
        <w:rPr>
          <w:b/>
        </w:rPr>
        <w:tab/>
        <w:t>nhiệm kỳ 2017- 2022</w:t>
      </w:r>
    </w:p>
    <w:p w:rsidR="00534B92" w:rsidRDefault="00534B92" w:rsidP="007F4803">
      <w:pPr>
        <w:jc w:val="center"/>
        <w:rPr>
          <w:b/>
        </w:rPr>
      </w:pPr>
    </w:p>
    <w:p w:rsidR="008609EA" w:rsidRPr="008E6A54" w:rsidRDefault="00830460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</w:rPr>
      </w:pPr>
      <w:r>
        <w:rPr>
          <w:spacing w:val="-2"/>
        </w:rPr>
        <w:t xml:space="preserve">Hôm nay, ngày </w:t>
      </w:r>
      <w:r w:rsidR="00CE4A19">
        <w:rPr>
          <w:spacing w:val="-2"/>
        </w:rPr>
        <w:t>09</w:t>
      </w:r>
      <w:r w:rsidR="008609EA" w:rsidRPr="008E6A54">
        <w:rPr>
          <w:spacing w:val="-2"/>
        </w:rPr>
        <w:t xml:space="preserve"> tháng </w:t>
      </w:r>
      <w:r w:rsidR="00CE4A19">
        <w:rPr>
          <w:spacing w:val="-2"/>
        </w:rPr>
        <w:t>01</w:t>
      </w:r>
      <w:r w:rsidR="008609EA" w:rsidRPr="008E6A54">
        <w:rPr>
          <w:spacing w:val="-2"/>
        </w:rPr>
        <w:t xml:space="preserve"> năm 20</w:t>
      </w:r>
      <w:r w:rsidR="00CE4A19">
        <w:rPr>
          <w:spacing w:val="-2"/>
        </w:rPr>
        <w:t>20</w:t>
      </w:r>
      <w:r w:rsidR="008609EA" w:rsidRPr="008E6A54">
        <w:rPr>
          <w:spacing w:val="-2"/>
        </w:rPr>
        <w:t xml:space="preserve">, Hội nghị sơ kết giữa nhiệm kỳ </w:t>
      </w:r>
      <w:r w:rsidR="00B20AAB" w:rsidRPr="008E6A54">
        <w:rPr>
          <w:spacing w:val="-2"/>
        </w:rPr>
        <w:t>thực hiện Nghị quyết Đại hội Đại biểu Đoàn</w:t>
      </w:r>
      <w:r w:rsidR="00B20AAB" w:rsidRPr="008E6A54">
        <w:rPr>
          <w:b/>
          <w:spacing w:val="-2"/>
        </w:rPr>
        <w:t xml:space="preserve"> </w:t>
      </w:r>
      <w:r w:rsidR="008609EA" w:rsidRPr="008E6A54">
        <w:rPr>
          <w:spacing w:val="-2"/>
        </w:rPr>
        <w:t xml:space="preserve">TNCS Hồ Chí Minh </w:t>
      </w:r>
      <w:r w:rsidR="00CE4A19">
        <w:rPr>
          <w:spacing w:val="-2"/>
        </w:rPr>
        <w:t>Tổng công ty Đường sắt Việt Nam</w:t>
      </w:r>
      <w:r w:rsidR="008609EA" w:rsidRPr="008E6A54">
        <w:rPr>
          <w:spacing w:val="-2"/>
        </w:rPr>
        <w:t xml:space="preserve"> </w:t>
      </w:r>
      <w:r w:rsidR="00CE4A19">
        <w:rPr>
          <w:spacing w:val="-2"/>
        </w:rPr>
        <w:t>lần thứ XIV</w:t>
      </w:r>
      <w:r w:rsidR="008609EA" w:rsidRPr="008E6A54">
        <w:rPr>
          <w:spacing w:val="-2"/>
        </w:rPr>
        <w:t>, nhiệm kỳ 201</w:t>
      </w:r>
      <w:r>
        <w:rPr>
          <w:spacing w:val="-2"/>
        </w:rPr>
        <w:t>7</w:t>
      </w:r>
      <w:r w:rsidR="008609EA" w:rsidRPr="008E6A54">
        <w:rPr>
          <w:spacing w:val="-2"/>
        </w:rPr>
        <w:t xml:space="preserve"> - 20</w:t>
      </w:r>
      <w:r>
        <w:rPr>
          <w:spacing w:val="-2"/>
        </w:rPr>
        <w:t>22</w:t>
      </w:r>
      <w:r w:rsidR="008609EA" w:rsidRPr="008E6A54">
        <w:rPr>
          <w:spacing w:val="-2"/>
        </w:rPr>
        <w:t xml:space="preserve"> làm việc trong thời gian 1/2 ngày</w:t>
      </w:r>
      <w:r w:rsidR="00B52CA0" w:rsidRPr="008E6A54">
        <w:rPr>
          <w:spacing w:val="-2"/>
        </w:rPr>
        <w:t xml:space="preserve"> tại thành phố </w:t>
      </w:r>
      <w:r>
        <w:rPr>
          <w:spacing w:val="-2"/>
        </w:rPr>
        <w:t>Hà Nội</w:t>
      </w:r>
      <w:r w:rsidR="008609EA" w:rsidRPr="008E6A54">
        <w:rPr>
          <w:spacing w:val="-2"/>
        </w:rPr>
        <w:t>.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</w:rPr>
      </w:pPr>
      <w:r w:rsidRPr="008E6A54">
        <w:rPr>
          <w:spacing w:val="-2"/>
        </w:rPr>
        <w:t xml:space="preserve">Sau khi nghe báo cáo </w:t>
      </w:r>
      <w:r w:rsidR="006E6063" w:rsidRPr="008E6A54">
        <w:rPr>
          <w:spacing w:val="-2"/>
        </w:rPr>
        <w:t>đánh giá t</w:t>
      </w:r>
      <w:r w:rsidRPr="008E6A54">
        <w:rPr>
          <w:spacing w:val="-2"/>
        </w:rPr>
        <w:t xml:space="preserve">hực hiện Nghị quyết Đại hội </w:t>
      </w:r>
      <w:r w:rsidR="006E6063" w:rsidRPr="008E6A54">
        <w:rPr>
          <w:spacing w:val="-2"/>
        </w:rPr>
        <w:t xml:space="preserve">Đoàn </w:t>
      </w:r>
      <w:r w:rsidR="00CE4A19">
        <w:rPr>
          <w:spacing w:val="-2"/>
        </w:rPr>
        <w:t xml:space="preserve">Tổng công ty </w:t>
      </w:r>
      <w:r w:rsidRPr="008E6A54">
        <w:rPr>
          <w:spacing w:val="-2"/>
        </w:rPr>
        <w:t>nửa đầu nhiệm kỳ và phương hướng, nhiệm vụ</w:t>
      </w:r>
      <w:r w:rsidR="001144EA" w:rsidRPr="008E6A54">
        <w:rPr>
          <w:spacing w:val="-2"/>
        </w:rPr>
        <w:t>, biên pháp thực hiện Nghị quyết</w:t>
      </w:r>
      <w:r w:rsidRPr="008E6A54">
        <w:rPr>
          <w:spacing w:val="-2"/>
        </w:rPr>
        <w:t xml:space="preserve"> nửa cuối nhiệm kỳ giai đoạn 2</w:t>
      </w:r>
      <w:r w:rsidR="00830460">
        <w:rPr>
          <w:spacing w:val="-2"/>
        </w:rPr>
        <w:t>019 - 2022</w:t>
      </w:r>
      <w:r w:rsidRPr="008E6A54">
        <w:rPr>
          <w:spacing w:val="-2"/>
        </w:rPr>
        <w:t>; nghe các tham luận của các đại biểu đại diện cho các cơ sở Đoàn</w:t>
      </w:r>
      <w:r w:rsidR="00B20AAB" w:rsidRPr="008E6A54">
        <w:rPr>
          <w:spacing w:val="-2"/>
        </w:rPr>
        <w:t xml:space="preserve"> trực thuộc</w:t>
      </w:r>
      <w:r w:rsidRPr="008E6A54">
        <w:rPr>
          <w:spacing w:val="-2"/>
        </w:rPr>
        <w:t>; tiếp thu ý ki</w:t>
      </w:r>
      <w:r w:rsidR="00B52CA0" w:rsidRPr="008E6A54">
        <w:rPr>
          <w:spacing w:val="-2"/>
        </w:rPr>
        <w:t xml:space="preserve">ến </w:t>
      </w:r>
      <w:r w:rsidR="00A048A7" w:rsidRPr="008E6A54">
        <w:rPr>
          <w:spacing w:val="-2"/>
        </w:rPr>
        <w:t xml:space="preserve">phát biểu </w:t>
      </w:r>
      <w:r w:rsidR="00B52CA0" w:rsidRPr="008E6A54">
        <w:rPr>
          <w:spacing w:val="-2"/>
        </w:rPr>
        <w:t xml:space="preserve">chỉ đạo của </w:t>
      </w:r>
      <w:r w:rsidR="00A048A7" w:rsidRPr="008E6A54">
        <w:rPr>
          <w:spacing w:val="-2"/>
        </w:rPr>
        <w:t>đồng chí</w:t>
      </w:r>
      <w:r w:rsidR="00CE4A19">
        <w:rPr>
          <w:spacing w:val="-2"/>
        </w:rPr>
        <w:t>Vũ Anh Minh</w:t>
      </w:r>
      <w:r w:rsidR="00A048A7" w:rsidRPr="008E6A54">
        <w:rPr>
          <w:spacing w:val="-2"/>
        </w:rPr>
        <w:t xml:space="preserve">, </w:t>
      </w:r>
      <w:r w:rsidR="00830460">
        <w:rPr>
          <w:spacing w:val="-2"/>
        </w:rPr>
        <w:t xml:space="preserve">Bí thư </w:t>
      </w:r>
      <w:r w:rsidR="00A048A7" w:rsidRPr="008E6A54">
        <w:rPr>
          <w:spacing w:val="-2"/>
        </w:rPr>
        <w:t xml:space="preserve">Đảng ủy, </w:t>
      </w:r>
      <w:r w:rsidR="00CE4A19">
        <w:rPr>
          <w:spacing w:val="-2"/>
        </w:rPr>
        <w:t>Chủ tịch</w:t>
      </w:r>
      <w:r w:rsidR="00830460">
        <w:rPr>
          <w:spacing w:val="-2"/>
        </w:rPr>
        <w:t xml:space="preserve"> Hội đồng thành viên </w:t>
      </w:r>
      <w:r w:rsidR="00CE4A19">
        <w:rPr>
          <w:spacing w:val="-2"/>
        </w:rPr>
        <w:t>Tổng công ty Đường sắt Việt Nam</w:t>
      </w:r>
      <w:r w:rsidRPr="008E6A54">
        <w:rPr>
          <w:spacing w:val="-2"/>
        </w:rPr>
        <w:t xml:space="preserve"> và </w:t>
      </w:r>
      <w:r w:rsidR="00B52CA0" w:rsidRPr="008E6A54">
        <w:rPr>
          <w:spacing w:val="-2"/>
        </w:rPr>
        <w:t xml:space="preserve">đồng chí </w:t>
      </w:r>
      <w:r w:rsidR="00830460">
        <w:rPr>
          <w:spacing w:val="-2"/>
        </w:rPr>
        <w:t>Vũ Đức Tú</w:t>
      </w:r>
      <w:r w:rsidR="00567888" w:rsidRPr="008E6A54">
        <w:rPr>
          <w:spacing w:val="-2"/>
        </w:rPr>
        <w:t xml:space="preserve">, Ủy viên Ban Thường vụ Trung ương Đoàn, </w:t>
      </w:r>
      <w:r w:rsidR="00B52CA0" w:rsidRPr="008E6A54">
        <w:rPr>
          <w:spacing w:val="-2"/>
        </w:rPr>
        <w:t>Bí thư</w:t>
      </w:r>
      <w:r w:rsidRPr="008E6A54">
        <w:rPr>
          <w:spacing w:val="-2"/>
        </w:rPr>
        <w:t xml:space="preserve"> Đoàn khối Doanh nghiệp Trung ương.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</w:rPr>
      </w:pPr>
      <w:r w:rsidRPr="008E6A54">
        <w:rPr>
          <w:spacing w:val="-2"/>
        </w:rPr>
        <w:t>Hội nghị sơ kết giữa nhiệm kỳ Đoàn TNCS Hồ Chí Minh</w:t>
      </w:r>
      <w:r w:rsidR="00D95D2F" w:rsidRPr="008E6A54">
        <w:rPr>
          <w:spacing w:val="-2"/>
        </w:rPr>
        <w:t xml:space="preserve"> </w:t>
      </w:r>
      <w:r w:rsidR="00CE4A19">
        <w:rPr>
          <w:spacing w:val="-2"/>
        </w:rPr>
        <w:t>Tổng công ty Đường sắt Việt Nam</w:t>
      </w:r>
      <w:r w:rsidR="00D95D2F" w:rsidRPr="008E6A54">
        <w:rPr>
          <w:spacing w:val="-2"/>
        </w:rPr>
        <w:t xml:space="preserve"> </w:t>
      </w:r>
      <w:r w:rsidR="00CE4A19">
        <w:rPr>
          <w:spacing w:val="-2"/>
        </w:rPr>
        <w:t>lần thứ XIV</w:t>
      </w:r>
      <w:r w:rsidRPr="008E6A54">
        <w:rPr>
          <w:spacing w:val="-2"/>
        </w:rPr>
        <w:t>, nhiệm kỳ 201</w:t>
      </w:r>
      <w:r w:rsidR="00830460">
        <w:rPr>
          <w:spacing w:val="-2"/>
        </w:rPr>
        <w:t>7 - 2022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center"/>
        <w:rPr>
          <w:b/>
          <w:bCs/>
          <w:spacing w:val="-2"/>
        </w:rPr>
      </w:pPr>
      <w:r w:rsidRPr="008E6A54">
        <w:rPr>
          <w:b/>
          <w:bCs/>
          <w:spacing w:val="-2"/>
        </w:rPr>
        <w:t>QUYẾT NGHỊ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</w:rPr>
      </w:pPr>
      <w:r w:rsidRPr="008E6A54">
        <w:rPr>
          <w:b/>
          <w:spacing w:val="-2"/>
        </w:rPr>
        <w:t>1.</w:t>
      </w:r>
      <w:r w:rsidRPr="008E6A54">
        <w:rPr>
          <w:spacing w:val="-2"/>
        </w:rPr>
        <w:t xml:space="preserve"> </w:t>
      </w:r>
      <w:r w:rsidRPr="008E6A54">
        <w:rPr>
          <w:color w:val="000000"/>
          <w:spacing w:val="-2"/>
        </w:rPr>
        <w:t>T</w:t>
      </w:r>
      <w:r w:rsidR="00B52CA0" w:rsidRPr="008E6A54">
        <w:rPr>
          <w:color w:val="000000"/>
          <w:spacing w:val="-2"/>
        </w:rPr>
        <w:t>hông qua báo cáo</w:t>
      </w:r>
      <w:r w:rsidR="00A15E95" w:rsidRPr="008E6A54">
        <w:rPr>
          <w:color w:val="000000"/>
          <w:spacing w:val="-2"/>
        </w:rPr>
        <w:t xml:space="preserve"> </w:t>
      </w:r>
      <w:r w:rsidR="008D6C16" w:rsidRPr="008E6A54">
        <w:rPr>
          <w:color w:val="000000"/>
          <w:spacing w:val="-2"/>
        </w:rPr>
        <w:t xml:space="preserve">kết quả </w:t>
      </w:r>
      <w:r w:rsidR="00B52CA0" w:rsidRPr="008E6A54">
        <w:rPr>
          <w:color w:val="000000"/>
          <w:spacing w:val="-2"/>
        </w:rPr>
        <w:t xml:space="preserve">thực hiện nghị quyết </w:t>
      </w:r>
      <w:r w:rsidRPr="008E6A54">
        <w:rPr>
          <w:spacing w:val="-2"/>
        </w:rPr>
        <w:t xml:space="preserve">Đại hội </w:t>
      </w:r>
      <w:r w:rsidR="004201A0" w:rsidRPr="008E6A54">
        <w:rPr>
          <w:spacing w:val="-2"/>
        </w:rPr>
        <w:t xml:space="preserve">Đoàn </w:t>
      </w:r>
      <w:r w:rsidR="00CE4A19">
        <w:rPr>
          <w:spacing w:val="-2"/>
        </w:rPr>
        <w:t>Tổng công ty</w:t>
      </w:r>
      <w:r w:rsidR="004201A0" w:rsidRPr="008E6A54">
        <w:rPr>
          <w:spacing w:val="-2"/>
        </w:rPr>
        <w:t xml:space="preserve"> </w:t>
      </w:r>
      <w:r w:rsidR="00A15E95" w:rsidRPr="008E6A54">
        <w:rPr>
          <w:spacing w:val="-2"/>
        </w:rPr>
        <w:t xml:space="preserve">giữa </w:t>
      </w:r>
      <w:r w:rsidR="00CE4A19">
        <w:rPr>
          <w:spacing w:val="-2"/>
        </w:rPr>
        <w:t>nhiệm kỳ 2017 -</w:t>
      </w:r>
      <w:r w:rsidR="00830460">
        <w:rPr>
          <w:spacing w:val="-2"/>
        </w:rPr>
        <w:t xml:space="preserve"> 2022</w:t>
      </w:r>
      <w:r w:rsidR="00B52CA0" w:rsidRPr="008E6A54">
        <w:rPr>
          <w:spacing w:val="-2"/>
        </w:rPr>
        <w:t>.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</w:rPr>
      </w:pPr>
      <w:r w:rsidRPr="008E6A54">
        <w:rPr>
          <w:b/>
          <w:spacing w:val="-2"/>
        </w:rPr>
        <w:t>2.</w:t>
      </w:r>
      <w:r w:rsidRPr="008E6A54">
        <w:rPr>
          <w:spacing w:val="-2"/>
        </w:rPr>
        <w:t xml:space="preserve"> Thông qua </w:t>
      </w:r>
      <w:r w:rsidR="00F40EA7" w:rsidRPr="008E6A54">
        <w:rPr>
          <w:spacing w:val="-2"/>
        </w:rPr>
        <w:t>phương hướng</w:t>
      </w:r>
      <w:r w:rsidR="009A128F" w:rsidRPr="008E6A54">
        <w:rPr>
          <w:spacing w:val="-2"/>
        </w:rPr>
        <w:t xml:space="preserve">, </w:t>
      </w:r>
      <w:r w:rsidR="001144EA" w:rsidRPr="008E6A54">
        <w:rPr>
          <w:spacing w:val="-2"/>
        </w:rPr>
        <w:t xml:space="preserve">nhiệm vụ, </w:t>
      </w:r>
      <w:r w:rsidR="009A128F" w:rsidRPr="008E6A54">
        <w:rPr>
          <w:spacing w:val="-2"/>
        </w:rPr>
        <w:t>biện pháp thực hiện</w:t>
      </w:r>
      <w:r w:rsidR="00F54155" w:rsidRPr="008E6A54">
        <w:rPr>
          <w:spacing w:val="-2"/>
        </w:rPr>
        <w:t xml:space="preserve"> Nghị quyết đại hội Đại biểu Đoàn </w:t>
      </w:r>
      <w:r w:rsidR="009A128F" w:rsidRPr="008E6A54">
        <w:rPr>
          <w:spacing w:val="-2"/>
        </w:rPr>
        <w:t xml:space="preserve">và các </w:t>
      </w:r>
      <w:r w:rsidRPr="008E6A54">
        <w:rPr>
          <w:spacing w:val="-2"/>
        </w:rPr>
        <w:t>chỉ tiêu trong nửa cuối nhiệm kỳ 201</w:t>
      </w:r>
      <w:r w:rsidR="00830460">
        <w:rPr>
          <w:spacing w:val="-2"/>
        </w:rPr>
        <w:t>7 - 2022</w:t>
      </w:r>
      <w:r w:rsidRPr="008E6A54">
        <w:rPr>
          <w:spacing w:val="-2"/>
        </w:rPr>
        <w:t>:</w:t>
      </w:r>
    </w:p>
    <w:p w:rsidR="00BA1B51" w:rsidRPr="00DF1F8E" w:rsidRDefault="00BA1B51" w:rsidP="00BA1B51">
      <w:pPr>
        <w:spacing w:before="60" w:after="60"/>
        <w:ind w:firstLine="709"/>
        <w:jc w:val="both"/>
        <w:rPr>
          <w:spacing w:val="-6"/>
          <w:lang w:val="de-DE"/>
        </w:rPr>
      </w:pPr>
      <w:r w:rsidRPr="00DF1F8E">
        <w:rPr>
          <w:spacing w:val="-6"/>
          <w:lang w:val="de-DE"/>
        </w:rPr>
        <w:t>2.1. 100% cấp bộ đoàn triển khai và tổ chức có hiệu quả việc học tập, quán triệt và tuyên truyền các chỉ thị, nghị quyết của Đảng, của Đoàn.</w:t>
      </w:r>
    </w:p>
    <w:p w:rsidR="00BA1B51" w:rsidRPr="00DF1F8E" w:rsidRDefault="00BA1B51" w:rsidP="00BA1B51">
      <w:pPr>
        <w:spacing w:before="60" w:after="60"/>
        <w:ind w:firstLine="709"/>
        <w:jc w:val="both"/>
        <w:rPr>
          <w:spacing w:val="-6"/>
          <w:lang w:val="de-DE"/>
        </w:rPr>
      </w:pPr>
      <w:r w:rsidRPr="00DF1F8E">
        <w:rPr>
          <w:spacing w:val="-6"/>
          <w:lang w:val="de-DE"/>
        </w:rPr>
        <w:t xml:space="preserve">2.2. </w:t>
      </w:r>
      <w:r w:rsidRPr="00DF1F8E">
        <w:rPr>
          <w:bCs/>
          <w:spacing w:val="-6"/>
          <w:lang w:val="it-IT"/>
        </w:rPr>
        <w:t xml:space="preserve">100% cơ sở Đoàn có giải pháp triển khai thực hiện hiệu quả việc </w:t>
      </w:r>
      <w:r w:rsidRPr="00DF1F8E">
        <w:rPr>
          <w:spacing w:val="-6"/>
          <w:lang w:val="de-DE"/>
        </w:rPr>
        <w:t xml:space="preserve">học tập và làm theo tư tưởng, đạo đức, phong cách Hồ Chí Minh </w:t>
      </w:r>
      <w:r w:rsidRPr="00DF1F8E">
        <w:rPr>
          <w:bCs/>
          <w:spacing w:val="-6"/>
          <w:lang w:val="it-IT"/>
        </w:rPr>
        <w:t>phù hợp với đặc điểm tình hình của đơn vị</w:t>
      </w:r>
      <w:r w:rsidRPr="00DF1F8E">
        <w:rPr>
          <w:spacing w:val="-6"/>
          <w:lang w:val="de-DE"/>
        </w:rPr>
        <w:t>.</w:t>
      </w:r>
    </w:p>
    <w:p w:rsidR="00BA1B51" w:rsidRPr="00DF1F8E" w:rsidRDefault="00BA1B51" w:rsidP="00BA1B51">
      <w:pPr>
        <w:spacing w:before="60" w:after="60"/>
        <w:ind w:firstLine="709"/>
        <w:jc w:val="both"/>
        <w:rPr>
          <w:spacing w:val="-6"/>
          <w:lang w:val="de-DE"/>
        </w:rPr>
      </w:pPr>
      <w:r w:rsidRPr="00DF1F8E">
        <w:rPr>
          <w:spacing w:val="-6"/>
          <w:lang w:val="de-DE"/>
        </w:rPr>
        <w:t xml:space="preserve">2.3. Phấn đấu có trên </w:t>
      </w:r>
      <w:r w:rsidR="001862BD">
        <w:rPr>
          <w:b/>
          <w:spacing w:val="-6"/>
          <w:lang w:val="de-DE"/>
        </w:rPr>
        <w:t>2</w:t>
      </w:r>
      <w:r w:rsidRPr="00DF1F8E">
        <w:rPr>
          <w:b/>
          <w:spacing w:val="-6"/>
          <w:lang w:val="de-DE"/>
        </w:rPr>
        <w:t>00</w:t>
      </w:r>
      <w:r w:rsidRPr="00DF1F8E">
        <w:rPr>
          <w:spacing w:val="-6"/>
          <w:lang w:val="de-DE"/>
        </w:rPr>
        <w:t xml:space="preserve"> công trình, phần việc thanh niên (trong đó: có </w:t>
      </w:r>
      <w:r w:rsidRPr="00DF1F8E">
        <w:rPr>
          <w:b/>
          <w:bCs/>
          <w:spacing w:val="-6"/>
          <w:lang w:val="de-DE"/>
        </w:rPr>
        <w:t>05</w:t>
      </w:r>
      <w:r w:rsidRPr="00DF1F8E">
        <w:rPr>
          <w:spacing w:val="-6"/>
          <w:lang w:val="de-DE"/>
        </w:rPr>
        <w:t xml:space="preserve"> công trình cấp Khối, </w:t>
      </w:r>
      <w:r w:rsidRPr="00DF1F8E">
        <w:rPr>
          <w:b/>
          <w:bCs/>
          <w:spacing w:val="-6"/>
          <w:lang w:val="de-DE"/>
        </w:rPr>
        <w:t>10</w:t>
      </w:r>
      <w:r w:rsidRPr="00DF1F8E">
        <w:rPr>
          <w:spacing w:val="-6"/>
          <w:lang w:val="de-DE"/>
        </w:rPr>
        <w:t xml:space="preserve"> công trình cấp Tổng công ty) được triển khai thực hiện;</w:t>
      </w:r>
    </w:p>
    <w:p w:rsidR="00BA1B51" w:rsidRPr="00DF1F8E" w:rsidRDefault="00BA1B51" w:rsidP="00BA1B51">
      <w:pPr>
        <w:spacing w:before="60" w:after="60"/>
        <w:ind w:firstLine="709"/>
        <w:jc w:val="both"/>
        <w:rPr>
          <w:spacing w:val="-6"/>
          <w:lang w:val="de-DE"/>
        </w:rPr>
      </w:pPr>
      <w:r w:rsidRPr="00DF1F8E">
        <w:rPr>
          <w:spacing w:val="-6"/>
          <w:lang w:val="de-DE"/>
        </w:rPr>
        <w:t xml:space="preserve">2.4. Phấn đấu có trên </w:t>
      </w:r>
      <w:r w:rsidR="001862BD">
        <w:rPr>
          <w:b/>
          <w:bCs/>
          <w:spacing w:val="-6"/>
          <w:lang w:val="de-DE"/>
        </w:rPr>
        <w:t>20</w:t>
      </w:r>
      <w:r w:rsidRPr="00DF1F8E">
        <w:rPr>
          <w:spacing w:val="-6"/>
          <w:lang w:val="de-DE"/>
        </w:rPr>
        <w:t xml:space="preserve"> đề tài, </w:t>
      </w:r>
      <w:r w:rsidRPr="00DF1F8E">
        <w:rPr>
          <w:b/>
          <w:bCs/>
          <w:spacing w:val="-6"/>
          <w:lang w:val="de-DE"/>
        </w:rPr>
        <w:t xml:space="preserve">250 </w:t>
      </w:r>
      <w:r w:rsidRPr="00DF1F8E">
        <w:rPr>
          <w:spacing w:val="-6"/>
          <w:lang w:val="de-DE"/>
        </w:rPr>
        <w:t xml:space="preserve">sáng kiến, giải pháp trong </w:t>
      </w:r>
      <w:r w:rsidRPr="00DF1F8E">
        <w:rPr>
          <w:bCs/>
          <w:spacing w:val="-6"/>
          <w:lang w:val="it-IT"/>
        </w:rPr>
        <w:t xml:space="preserve">lao động, sản xuất kinh doanh </w:t>
      </w:r>
      <w:r w:rsidRPr="00DF1F8E">
        <w:rPr>
          <w:spacing w:val="-6"/>
          <w:lang w:val="de-DE"/>
        </w:rPr>
        <w:t xml:space="preserve">được ứng dụng vào </w:t>
      </w:r>
      <w:bookmarkStart w:id="0" w:name="_GoBack"/>
      <w:bookmarkEnd w:id="0"/>
      <w:r w:rsidRPr="00DF1F8E">
        <w:rPr>
          <w:spacing w:val="-6"/>
          <w:lang w:val="de-DE"/>
        </w:rPr>
        <w:t xml:space="preserve">thực tiễn, trong đó có ít nhất </w:t>
      </w:r>
      <w:r>
        <w:rPr>
          <w:b/>
          <w:bCs/>
          <w:spacing w:val="-6"/>
          <w:lang w:val="de-DE"/>
        </w:rPr>
        <w:t>5</w:t>
      </w:r>
      <w:r w:rsidRPr="00DF1F8E">
        <w:rPr>
          <w:spacing w:val="-6"/>
          <w:lang w:val="de-DE"/>
        </w:rPr>
        <w:t xml:space="preserve"> đề tài tham gia </w:t>
      </w:r>
      <w:r w:rsidRPr="00DF1F8E">
        <w:rPr>
          <w:bCs/>
          <w:i/>
          <w:iCs/>
          <w:spacing w:val="-6"/>
          <w:lang w:val="it-IT"/>
        </w:rPr>
        <w:t>“</w:t>
      </w:r>
      <w:r w:rsidRPr="00DF1F8E">
        <w:rPr>
          <w:i/>
          <w:iCs/>
          <w:spacing w:val="-6"/>
          <w:lang w:val="de-DE"/>
        </w:rPr>
        <w:t>Giải thưởng sáng tạo Đường sắt Việt Nam</w:t>
      </w:r>
      <w:r w:rsidRPr="00DF1F8E">
        <w:rPr>
          <w:bCs/>
          <w:spacing w:val="-6"/>
          <w:lang w:val="it-IT"/>
        </w:rPr>
        <w:t>”</w:t>
      </w:r>
      <w:r w:rsidRPr="00DF1F8E">
        <w:rPr>
          <w:spacing w:val="-6"/>
          <w:lang w:val="de-DE"/>
        </w:rPr>
        <w:t>;</w:t>
      </w:r>
    </w:p>
    <w:p w:rsidR="00BA1B51" w:rsidRPr="00DF1F8E" w:rsidRDefault="00BA1B51" w:rsidP="00BA1B51">
      <w:pPr>
        <w:pStyle w:val="BodyText"/>
        <w:spacing w:before="60" w:after="60"/>
        <w:ind w:firstLine="709"/>
        <w:rPr>
          <w:bCs/>
          <w:spacing w:val="-6"/>
          <w:lang w:val="it-IT"/>
        </w:rPr>
      </w:pPr>
      <w:r w:rsidRPr="00DF1F8E">
        <w:rPr>
          <w:bCs/>
          <w:spacing w:val="-6"/>
          <w:lang w:val="it-IT"/>
        </w:rPr>
        <w:t xml:space="preserve">2.5. Hỗ trợ, tổ chức các hoạt động chăm lo đời sống vật chất và tinh thần cho </w:t>
      </w:r>
      <w:r w:rsidRPr="00DF1F8E">
        <w:rPr>
          <w:b/>
          <w:spacing w:val="-6"/>
          <w:lang w:val="it-IT"/>
        </w:rPr>
        <w:t>2</w:t>
      </w:r>
      <w:r w:rsidRPr="00DF1F8E">
        <w:rPr>
          <w:b/>
          <w:bCs/>
          <w:spacing w:val="-6"/>
          <w:lang w:val="it-IT"/>
        </w:rPr>
        <w:t>00</w:t>
      </w:r>
      <w:r w:rsidRPr="00DF1F8E">
        <w:rPr>
          <w:bCs/>
          <w:spacing w:val="-6"/>
          <w:lang w:val="it-IT"/>
        </w:rPr>
        <w:t xml:space="preserve"> lượt ĐVTN công nhân.</w:t>
      </w:r>
    </w:p>
    <w:p w:rsidR="00BA1B51" w:rsidRPr="00DF1F8E" w:rsidRDefault="00BA1B51" w:rsidP="00BA1B51">
      <w:pPr>
        <w:pStyle w:val="BodyText"/>
        <w:spacing w:before="60" w:after="60"/>
        <w:ind w:firstLine="709"/>
        <w:rPr>
          <w:bCs/>
          <w:spacing w:val="-6"/>
          <w:lang w:val="it-IT"/>
        </w:rPr>
      </w:pPr>
      <w:r w:rsidRPr="00DF1F8E">
        <w:rPr>
          <w:bCs/>
          <w:spacing w:val="-6"/>
          <w:lang w:val="it-IT"/>
        </w:rPr>
        <w:lastRenderedPageBreak/>
        <w:t xml:space="preserve">2.6. Phấn đấu ủng hộ các hoạt động an sinh xã hội, vì cuộc sống cộng đồng, </w:t>
      </w:r>
      <w:r w:rsidRPr="00DF1F8E">
        <w:rPr>
          <w:bCs/>
          <w:i/>
          <w:iCs/>
          <w:spacing w:val="-6"/>
          <w:lang w:val="it-IT"/>
        </w:rPr>
        <w:t>“Nghĩa tình biên giới hải đảo</w:t>
      </w:r>
      <w:r w:rsidRPr="00DF1F8E">
        <w:rPr>
          <w:bCs/>
          <w:spacing w:val="-6"/>
          <w:lang w:val="it-IT"/>
        </w:rPr>
        <w:t>” với số tiền trên</w:t>
      </w:r>
      <w:r w:rsidRPr="00DF1F8E">
        <w:rPr>
          <w:b/>
          <w:bCs/>
          <w:spacing w:val="-6"/>
          <w:lang w:val="it-IT"/>
        </w:rPr>
        <w:t xml:space="preserve"> 01 tỷ đồng</w:t>
      </w:r>
      <w:r w:rsidRPr="00DF1F8E">
        <w:rPr>
          <w:bCs/>
          <w:spacing w:val="-6"/>
          <w:lang w:val="it-IT"/>
        </w:rPr>
        <w:t>.</w:t>
      </w:r>
    </w:p>
    <w:p w:rsidR="00BA1B51" w:rsidRPr="00DF1F8E" w:rsidRDefault="00BA1B51" w:rsidP="00BA1B51">
      <w:pPr>
        <w:spacing w:before="60" w:after="60"/>
        <w:ind w:firstLine="709"/>
        <w:jc w:val="both"/>
        <w:rPr>
          <w:spacing w:val="-6"/>
          <w:lang w:val="de-DE"/>
        </w:rPr>
      </w:pPr>
      <w:r w:rsidRPr="00DF1F8E">
        <w:rPr>
          <w:spacing w:val="-6"/>
          <w:lang w:val="de-DE"/>
        </w:rPr>
        <w:t xml:space="preserve">2.7. Phấn đấu toàn Tổng công ty vận động hiến được trên </w:t>
      </w:r>
      <w:r w:rsidR="001862BD">
        <w:rPr>
          <w:b/>
          <w:spacing w:val="-6"/>
          <w:lang w:val="de-DE"/>
        </w:rPr>
        <w:t>5</w:t>
      </w:r>
      <w:r w:rsidRPr="00DF1F8E">
        <w:rPr>
          <w:b/>
          <w:spacing w:val="-6"/>
          <w:lang w:val="de-DE"/>
        </w:rPr>
        <w:t>00</w:t>
      </w:r>
      <w:r w:rsidRPr="00DF1F8E">
        <w:rPr>
          <w:spacing w:val="-6"/>
          <w:lang w:val="de-DE"/>
        </w:rPr>
        <w:t xml:space="preserve"> đơn vị máu.</w:t>
      </w:r>
    </w:p>
    <w:p w:rsidR="00BA1B51" w:rsidRPr="00DF1F8E" w:rsidRDefault="00BA1B51" w:rsidP="00BA1B51">
      <w:pPr>
        <w:spacing w:before="60" w:after="60"/>
        <w:ind w:firstLine="709"/>
        <w:jc w:val="both"/>
        <w:rPr>
          <w:spacing w:val="-6"/>
          <w:lang w:val="de-DE"/>
        </w:rPr>
      </w:pPr>
      <w:r w:rsidRPr="00DF1F8E">
        <w:rPr>
          <w:spacing w:val="-6"/>
          <w:lang w:val="de-DE"/>
        </w:rPr>
        <w:t xml:space="preserve">2.8. Phấn đấu giới thiệu trên </w:t>
      </w:r>
      <w:r w:rsidRPr="00DF1F8E">
        <w:rPr>
          <w:b/>
          <w:bCs/>
          <w:spacing w:val="-6"/>
          <w:lang w:val="de-DE"/>
        </w:rPr>
        <w:t>5</w:t>
      </w:r>
      <w:r w:rsidRPr="00DF1F8E">
        <w:rPr>
          <w:b/>
          <w:spacing w:val="-6"/>
          <w:lang w:val="de-DE"/>
        </w:rPr>
        <w:t xml:space="preserve">00 </w:t>
      </w:r>
      <w:r w:rsidRPr="00DF1F8E">
        <w:rPr>
          <w:spacing w:val="-6"/>
          <w:lang w:val="de-DE"/>
        </w:rPr>
        <w:t xml:space="preserve">ĐVƯT cho Đảng xem xét kết nạp, trong đó trên </w:t>
      </w:r>
      <w:r w:rsidRPr="00DF1F8E">
        <w:rPr>
          <w:b/>
          <w:bCs/>
          <w:spacing w:val="-6"/>
          <w:lang w:val="de-DE"/>
        </w:rPr>
        <w:t>30</w:t>
      </w:r>
      <w:r w:rsidRPr="00DF1F8E">
        <w:rPr>
          <w:b/>
          <w:spacing w:val="-6"/>
          <w:lang w:val="de-DE"/>
        </w:rPr>
        <w:t>0</w:t>
      </w:r>
      <w:r w:rsidRPr="00DF1F8E">
        <w:rPr>
          <w:spacing w:val="-6"/>
          <w:lang w:val="de-DE"/>
        </w:rPr>
        <w:t xml:space="preserve"> đồng chí được kết nạp Đảng.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  <w:lang w:val="pt-BR"/>
        </w:rPr>
      </w:pPr>
      <w:r w:rsidRPr="008E6A54">
        <w:rPr>
          <w:b/>
          <w:spacing w:val="-2"/>
          <w:lang w:val="pt-BR"/>
        </w:rPr>
        <w:t>3.</w:t>
      </w:r>
      <w:r w:rsidRPr="008E6A54">
        <w:rPr>
          <w:spacing w:val="-2"/>
          <w:lang w:val="pt-BR"/>
        </w:rPr>
        <w:t xml:space="preserve"> Thông qua Báo cáo kiểm điểm </w:t>
      </w:r>
      <w:r w:rsidR="00F558AD">
        <w:rPr>
          <w:spacing w:val="-2"/>
          <w:lang w:val="pt-BR"/>
        </w:rPr>
        <w:t xml:space="preserve">của Ban Chấp hành Đoàn TNCS Hồ Chí Minh </w:t>
      </w:r>
      <w:r w:rsidR="00CE4A19">
        <w:rPr>
          <w:spacing w:val="-2"/>
          <w:lang w:val="pt-BR"/>
        </w:rPr>
        <w:t>Tổng công ty Đường sắt Việt Nam</w:t>
      </w:r>
      <w:r w:rsidR="00CF07E1" w:rsidRPr="008E6A54">
        <w:rPr>
          <w:spacing w:val="-2"/>
          <w:lang w:val="pt-BR"/>
        </w:rPr>
        <w:t xml:space="preserve"> </w:t>
      </w:r>
      <w:r w:rsidR="00891A1A">
        <w:rPr>
          <w:spacing w:val="-2"/>
          <w:lang w:val="pt-BR"/>
        </w:rPr>
        <w:t>giữa</w:t>
      </w:r>
      <w:r w:rsidRPr="008E6A54">
        <w:rPr>
          <w:spacing w:val="-2"/>
          <w:lang w:val="pt-BR"/>
        </w:rPr>
        <w:t xml:space="preserve"> nhiệm kỳ 20</w:t>
      </w:r>
      <w:r w:rsidR="009E6823">
        <w:rPr>
          <w:spacing w:val="-2"/>
          <w:lang w:val="pt-BR"/>
        </w:rPr>
        <w:t>17</w:t>
      </w:r>
      <w:r w:rsidRPr="008E6A54">
        <w:rPr>
          <w:spacing w:val="-2"/>
          <w:lang w:val="pt-BR"/>
        </w:rPr>
        <w:t xml:space="preserve"> - 20</w:t>
      </w:r>
      <w:r w:rsidR="009E6823">
        <w:rPr>
          <w:spacing w:val="-2"/>
          <w:lang w:val="pt-BR"/>
        </w:rPr>
        <w:t>22</w:t>
      </w:r>
      <w:r w:rsidRPr="008E6A54">
        <w:rPr>
          <w:spacing w:val="-2"/>
          <w:lang w:val="pt-BR"/>
        </w:rPr>
        <w:t>.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  <w:lang w:val="pt-BR"/>
        </w:rPr>
      </w:pPr>
      <w:r w:rsidRPr="008E6A54">
        <w:rPr>
          <w:spacing w:val="-2"/>
          <w:lang w:val="pt-BR"/>
        </w:rPr>
        <w:t xml:space="preserve">Giao cho Ban Chấp hành </w:t>
      </w:r>
      <w:r w:rsidR="00B9400D" w:rsidRPr="008E6A54">
        <w:rPr>
          <w:spacing w:val="-2"/>
          <w:lang w:val="pt-BR"/>
        </w:rPr>
        <w:t xml:space="preserve">Đoàn </w:t>
      </w:r>
      <w:r w:rsidR="00CE4A19">
        <w:rPr>
          <w:spacing w:val="-2"/>
          <w:lang w:val="pt-BR"/>
        </w:rPr>
        <w:t>Tổng công ty Đường sắt Việt Nam</w:t>
      </w:r>
      <w:r w:rsidR="00CF07E1" w:rsidRPr="008E6A54">
        <w:rPr>
          <w:spacing w:val="-2"/>
          <w:lang w:val="pt-BR"/>
        </w:rPr>
        <w:t xml:space="preserve"> </w:t>
      </w:r>
      <w:r w:rsidR="00CE4A19">
        <w:rPr>
          <w:spacing w:val="-2"/>
          <w:lang w:val="pt-BR"/>
        </w:rPr>
        <w:t>lần thứ XIV</w:t>
      </w:r>
      <w:r w:rsidR="001D19DA">
        <w:rPr>
          <w:spacing w:val="-2"/>
          <w:lang w:val="pt-BR"/>
        </w:rPr>
        <w:t>, nhiệm kỳ 201</w:t>
      </w:r>
      <w:r w:rsidR="009E6823">
        <w:rPr>
          <w:spacing w:val="-2"/>
          <w:lang w:val="pt-BR"/>
        </w:rPr>
        <w:t>7</w:t>
      </w:r>
      <w:r w:rsidR="001D19DA">
        <w:rPr>
          <w:spacing w:val="-2"/>
          <w:lang w:val="pt-BR"/>
        </w:rPr>
        <w:t xml:space="preserve"> -20</w:t>
      </w:r>
      <w:r w:rsidR="009E6823">
        <w:rPr>
          <w:spacing w:val="-2"/>
          <w:lang w:val="pt-BR"/>
        </w:rPr>
        <w:t>22</w:t>
      </w:r>
      <w:r w:rsidR="00B9400D" w:rsidRPr="008E6A54">
        <w:rPr>
          <w:spacing w:val="-2"/>
          <w:lang w:val="pt-BR"/>
        </w:rPr>
        <w:t xml:space="preserve"> </w:t>
      </w:r>
      <w:r w:rsidRPr="008E6A54">
        <w:rPr>
          <w:spacing w:val="-2"/>
          <w:lang w:val="pt-BR"/>
        </w:rPr>
        <w:t xml:space="preserve">căn cứ Nghị quyết Hội nghị, xây dựng các chương trình, kế hoạch và tổ chức thực hiện thắng lợi Nghị quyết </w:t>
      </w:r>
      <w:r w:rsidR="0007600E" w:rsidRPr="008E6A54">
        <w:rPr>
          <w:spacing w:val="-2"/>
          <w:lang w:val="pt-BR"/>
        </w:rPr>
        <w:t xml:space="preserve">Đại hội Đoàn </w:t>
      </w:r>
      <w:r w:rsidR="00CE4A19">
        <w:rPr>
          <w:spacing w:val="-2"/>
          <w:lang w:val="pt-BR"/>
        </w:rPr>
        <w:t>Tổng công ty Đường sắt Việt Nam</w:t>
      </w:r>
      <w:r w:rsidR="0007600E" w:rsidRPr="008E6A54">
        <w:rPr>
          <w:spacing w:val="-2"/>
          <w:lang w:val="pt-BR"/>
        </w:rPr>
        <w:t xml:space="preserve"> </w:t>
      </w:r>
      <w:r w:rsidR="00CE4A19">
        <w:rPr>
          <w:spacing w:val="-2"/>
          <w:lang w:val="pt-BR"/>
        </w:rPr>
        <w:t>lần thứ XIV</w:t>
      </w:r>
      <w:r w:rsidR="0007600E" w:rsidRPr="008E6A54">
        <w:rPr>
          <w:spacing w:val="-2"/>
          <w:lang w:val="pt-BR"/>
        </w:rPr>
        <w:t xml:space="preserve"> </w:t>
      </w:r>
      <w:r w:rsidRPr="008E6A54">
        <w:rPr>
          <w:spacing w:val="-2"/>
          <w:lang w:val="pt-BR"/>
        </w:rPr>
        <w:t>trong nửa cuối nhiệm kỳ</w:t>
      </w:r>
      <w:r w:rsidR="00490989" w:rsidRPr="008E6A54">
        <w:rPr>
          <w:spacing w:val="-2"/>
          <w:lang w:val="pt-BR"/>
        </w:rPr>
        <w:t>,</w:t>
      </w:r>
      <w:r w:rsidRPr="008E6A54">
        <w:rPr>
          <w:spacing w:val="-2"/>
          <w:lang w:val="pt-BR"/>
        </w:rPr>
        <w:t xml:space="preserve"> giai đoạn 201</w:t>
      </w:r>
      <w:r w:rsidR="009E6823">
        <w:rPr>
          <w:spacing w:val="-2"/>
          <w:lang w:val="pt-BR"/>
        </w:rPr>
        <w:t>9</w:t>
      </w:r>
      <w:r w:rsidRPr="008E6A54">
        <w:rPr>
          <w:spacing w:val="-2"/>
          <w:lang w:val="pt-BR"/>
        </w:rPr>
        <w:t xml:space="preserve"> – 20</w:t>
      </w:r>
      <w:r w:rsidR="009E6823">
        <w:rPr>
          <w:spacing w:val="-2"/>
          <w:lang w:val="pt-BR"/>
        </w:rPr>
        <w:t>22</w:t>
      </w:r>
      <w:r w:rsidRPr="008E6A54">
        <w:rPr>
          <w:spacing w:val="-2"/>
          <w:lang w:val="pt-BR"/>
        </w:rPr>
        <w:t>.</w:t>
      </w:r>
    </w:p>
    <w:p w:rsidR="008609EA" w:rsidRPr="008E6A54" w:rsidRDefault="008609EA" w:rsidP="008E6A54">
      <w:pPr>
        <w:tabs>
          <w:tab w:val="left" w:pos="993"/>
        </w:tabs>
        <w:spacing w:before="120" w:after="120"/>
        <w:ind w:firstLine="720"/>
        <w:jc w:val="both"/>
        <w:rPr>
          <w:spacing w:val="-2"/>
          <w:lang w:val="pt-BR"/>
        </w:rPr>
      </w:pPr>
      <w:r w:rsidRPr="008E6A54">
        <w:rPr>
          <w:spacing w:val="-2"/>
          <w:lang w:val="pt-BR"/>
        </w:rPr>
        <w:t xml:space="preserve">Hội nghị kêu gọi các đồng chí cán bộ, đoàn viên trong </w:t>
      </w:r>
      <w:r w:rsidR="00BA1B51">
        <w:rPr>
          <w:spacing w:val="-2"/>
          <w:lang w:val="pt-BR"/>
        </w:rPr>
        <w:t xml:space="preserve">Tổng công ty </w:t>
      </w:r>
      <w:r w:rsidRPr="008E6A54">
        <w:rPr>
          <w:spacing w:val="-2"/>
          <w:lang w:val="pt-BR"/>
        </w:rPr>
        <w:t xml:space="preserve">đoàn kết nhất trí thi đua thực hiện thắng lợi Nghị quyết Hội nghị giữa nhiệm kỳ của </w:t>
      </w:r>
      <w:r w:rsidR="00A33092" w:rsidRPr="008E6A54">
        <w:rPr>
          <w:spacing w:val="-2"/>
          <w:lang w:val="pt-BR"/>
        </w:rPr>
        <w:t xml:space="preserve">Đoàn </w:t>
      </w:r>
      <w:r w:rsidR="00CE4A19">
        <w:rPr>
          <w:spacing w:val="-2"/>
          <w:lang w:val="pt-BR"/>
        </w:rPr>
        <w:t>Tổng công ty Đường sắt Việt Nam</w:t>
      </w:r>
      <w:r w:rsidR="00A33092" w:rsidRPr="008E6A54">
        <w:rPr>
          <w:spacing w:val="-2"/>
          <w:lang w:val="pt-BR"/>
        </w:rPr>
        <w:t xml:space="preserve"> </w:t>
      </w:r>
      <w:r w:rsidR="00CE4A19">
        <w:rPr>
          <w:spacing w:val="-2"/>
          <w:lang w:val="pt-BR"/>
        </w:rPr>
        <w:t>lần thứ XIV</w:t>
      </w:r>
      <w:r w:rsidRPr="008E6A54">
        <w:rPr>
          <w:spacing w:val="-2"/>
          <w:lang w:val="pt-BR"/>
        </w:rPr>
        <w:t xml:space="preserve">, góp phần xây dựng </w:t>
      </w:r>
      <w:r w:rsidR="00BA1B51">
        <w:rPr>
          <w:spacing w:val="-2"/>
          <w:lang w:val="pt-BR"/>
        </w:rPr>
        <w:t xml:space="preserve">Tổng công ty Đường sắt </w:t>
      </w:r>
      <w:r w:rsidR="001B54C0" w:rsidRPr="008E6A54">
        <w:rPr>
          <w:spacing w:val="-2"/>
          <w:lang w:val="pt-BR"/>
        </w:rPr>
        <w:t>Việt Nam phát triển bền vững</w:t>
      </w:r>
      <w:r w:rsidR="009C7DEB" w:rsidRPr="008E6A54">
        <w:rPr>
          <w:spacing w:val="-2"/>
          <w:lang w:val="pt-BR"/>
        </w:rPr>
        <w:t>.</w:t>
      </w:r>
    </w:p>
    <w:p w:rsidR="008E5EBD" w:rsidRDefault="008E5EBD" w:rsidP="008E5EBD">
      <w:pPr>
        <w:ind w:left="5041" w:firstLine="62"/>
        <w:jc w:val="center"/>
        <w:rPr>
          <w:b/>
          <w:lang w:val="pt-BR"/>
        </w:rPr>
      </w:pPr>
    </w:p>
    <w:p w:rsidR="008E5EBD" w:rsidRDefault="00C00751" w:rsidP="008E5EBD">
      <w:pPr>
        <w:ind w:left="5041" w:firstLine="62"/>
        <w:jc w:val="center"/>
        <w:rPr>
          <w:b/>
          <w:lang w:val="pt-BR"/>
        </w:rPr>
      </w:pPr>
      <w:r w:rsidRPr="008E5EBD">
        <w:rPr>
          <w:b/>
          <w:lang w:val="pt-BR"/>
        </w:rPr>
        <w:t xml:space="preserve">HỘI NGHỊ SƠ KẾT </w:t>
      </w:r>
    </w:p>
    <w:p w:rsidR="009C7DEB" w:rsidRPr="008E5EBD" w:rsidRDefault="00C00751" w:rsidP="008E5EBD">
      <w:pPr>
        <w:ind w:left="5041" w:firstLine="62"/>
        <w:jc w:val="center"/>
        <w:rPr>
          <w:b/>
          <w:lang w:val="pt-BR"/>
        </w:rPr>
      </w:pPr>
      <w:r w:rsidRPr="008E5EBD">
        <w:rPr>
          <w:b/>
          <w:lang w:val="pt-BR"/>
        </w:rPr>
        <w:t xml:space="preserve">GIỮA NHIỆM KỲ </w:t>
      </w:r>
      <w:r w:rsidR="009E6823">
        <w:rPr>
          <w:b/>
          <w:lang w:val="pt-BR"/>
        </w:rPr>
        <w:t>2017</w:t>
      </w:r>
      <w:r w:rsidR="008E5EBD" w:rsidRPr="008E5EBD">
        <w:rPr>
          <w:b/>
          <w:lang w:val="pt-BR"/>
        </w:rPr>
        <w:t xml:space="preserve"> -20</w:t>
      </w:r>
      <w:r w:rsidR="009E6823">
        <w:rPr>
          <w:b/>
          <w:lang w:val="pt-BR"/>
        </w:rPr>
        <w:t>22</w:t>
      </w:r>
    </w:p>
    <w:p w:rsidR="00534B92" w:rsidRPr="00AC4D8A" w:rsidRDefault="00534B92" w:rsidP="007F4803">
      <w:pPr>
        <w:jc w:val="center"/>
        <w:rPr>
          <w:b/>
          <w:lang w:val="pt-BR"/>
        </w:rPr>
      </w:pPr>
    </w:p>
    <w:p w:rsidR="002C2AA3" w:rsidRPr="00AC4D8A" w:rsidRDefault="002C2AA3" w:rsidP="007F4803">
      <w:pPr>
        <w:jc w:val="center"/>
        <w:rPr>
          <w:b/>
          <w:lang w:val="pt-BR"/>
        </w:rPr>
      </w:pPr>
    </w:p>
    <w:p w:rsidR="002C2AA3" w:rsidRPr="00AC4D8A" w:rsidRDefault="002C2AA3" w:rsidP="002C2AA3">
      <w:pPr>
        <w:jc w:val="both"/>
        <w:rPr>
          <w:b/>
          <w:lang w:val="pt-BR"/>
        </w:rPr>
      </w:pPr>
    </w:p>
    <w:p w:rsidR="00E53453" w:rsidRPr="00AC4D8A" w:rsidRDefault="00CE6E18">
      <w:pPr>
        <w:rPr>
          <w:lang w:val="pt-BR"/>
        </w:rPr>
      </w:pPr>
    </w:p>
    <w:sectPr w:rsidR="00E53453" w:rsidRPr="00AC4D8A" w:rsidSect="0030464C">
      <w:headerReference w:type="default" r:id="rId8"/>
      <w:pgSz w:w="11906" w:h="16838" w:code="9"/>
      <w:pgMar w:top="405" w:right="991" w:bottom="794" w:left="1588" w:header="709" w:footer="709" w:gutter="0"/>
      <w:pgNumType w:start="8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18" w:rsidRDefault="00CE6E18" w:rsidP="00CA173B">
      <w:r>
        <w:separator/>
      </w:r>
    </w:p>
  </w:endnote>
  <w:endnote w:type="continuationSeparator" w:id="0">
    <w:p w:rsidR="00CE6E18" w:rsidRDefault="00CE6E18" w:rsidP="00C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18" w:rsidRDefault="00CE6E18" w:rsidP="00CA173B">
      <w:r>
        <w:separator/>
      </w:r>
    </w:p>
  </w:footnote>
  <w:footnote w:type="continuationSeparator" w:id="0">
    <w:p w:rsidR="00CE6E18" w:rsidRDefault="00CE6E18" w:rsidP="00CA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3B" w:rsidRDefault="00CA173B">
    <w:pPr>
      <w:pStyle w:val="Header"/>
      <w:jc w:val="center"/>
    </w:pPr>
  </w:p>
  <w:p w:rsidR="00CA173B" w:rsidRDefault="00CA1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5319"/>
    <w:multiLevelType w:val="hybridMultilevel"/>
    <w:tmpl w:val="505C57DA"/>
    <w:lvl w:ilvl="0" w:tplc="B0CE71A4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F5450"/>
    <w:multiLevelType w:val="hybridMultilevel"/>
    <w:tmpl w:val="9DF0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332"/>
    <w:multiLevelType w:val="hybridMultilevel"/>
    <w:tmpl w:val="5518F6F2"/>
    <w:lvl w:ilvl="0" w:tplc="E04689A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2547A35"/>
    <w:multiLevelType w:val="hybridMultilevel"/>
    <w:tmpl w:val="D0CE2A16"/>
    <w:lvl w:ilvl="0" w:tplc="E91C9E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03"/>
    <w:rsid w:val="0007600E"/>
    <w:rsid w:val="000A645B"/>
    <w:rsid w:val="000D3B02"/>
    <w:rsid w:val="000F0D6B"/>
    <w:rsid w:val="000F1AF8"/>
    <w:rsid w:val="00110338"/>
    <w:rsid w:val="001144EA"/>
    <w:rsid w:val="00116DA5"/>
    <w:rsid w:val="001862BD"/>
    <w:rsid w:val="001B54C0"/>
    <w:rsid w:val="001C0210"/>
    <w:rsid w:val="001D19DA"/>
    <w:rsid w:val="00212485"/>
    <w:rsid w:val="002301B9"/>
    <w:rsid w:val="0023301E"/>
    <w:rsid w:val="002C2AA3"/>
    <w:rsid w:val="0030464C"/>
    <w:rsid w:val="003362F0"/>
    <w:rsid w:val="00360CF0"/>
    <w:rsid w:val="003746B0"/>
    <w:rsid w:val="0038118A"/>
    <w:rsid w:val="00402DE3"/>
    <w:rsid w:val="004201A0"/>
    <w:rsid w:val="00490989"/>
    <w:rsid w:val="004F691B"/>
    <w:rsid w:val="00501A7B"/>
    <w:rsid w:val="00503726"/>
    <w:rsid w:val="00534B92"/>
    <w:rsid w:val="005635C7"/>
    <w:rsid w:val="00567888"/>
    <w:rsid w:val="00577FC7"/>
    <w:rsid w:val="00596D0D"/>
    <w:rsid w:val="005F2B51"/>
    <w:rsid w:val="005F3B4C"/>
    <w:rsid w:val="00675994"/>
    <w:rsid w:val="006C5459"/>
    <w:rsid w:val="006E6063"/>
    <w:rsid w:val="006F7091"/>
    <w:rsid w:val="00754A14"/>
    <w:rsid w:val="0076501F"/>
    <w:rsid w:val="0077726E"/>
    <w:rsid w:val="007A0FFE"/>
    <w:rsid w:val="007B568C"/>
    <w:rsid w:val="007F4803"/>
    <w:rsid w:val="00830460"/>
    <w:rsid w:val="008318B2"/>
    <w:rsid w:val="008609EA"/>
    <w:rsid w:val="008768A5"/>
    <w:rsid w:val="00891A1A"/>
    <w:rsid w:val="008D6C16"/>
    <w:rsid w:val="008E5EBD"/>
    <w:rsid w:val="008E6A54"/>
    <w:rsid w:val="00910690"/>
    <w:rsid w:val="00935FE8"/>
    <w:rsid w:val="009928DD"/>
    <w:rsid w:val="009945B8"/>
    <w:rsid w:val="009A128F"/>
    <w:rsid w:val="009C450F"/>
    <w:rsid w:val="009C7DEB"/>
    <w:rsid w:val="009E6823"/>
    <w:rsid w:val="00A00887"/>
    <w:rsid w:val="00A048A7"/>
    <w:rsid w:val="00A15E95"/>
    <w:rsid w:val="00A33092"/>
    <w:rsid w:val="00A3359E"/>
    <w:rsid w:val="00A63BFD"/>
    <w:rsid w:val="00A75D37"/>
    <w:rsid w:val="00A9523C"/>
    <w:rsid w:val="00AC4D8A"/>
    <w:rsid w:val="00AD086B"/>
    <w:rsid w:val="00B03669"/>
    <w:rsid w:val="00B20AAB"/>
    <w:rsid w:val="00B43A3C"/>
    <w:rsid w:val="00B52CA0"/>
    <w:rsid w:val="00B75BCC"/>
    <w:rsid w:val="00B9400D"/>
    <w:rsid w:val="00BA1B51"/>
    <w:rsid w:val="00BA1EE7"/>
    <w:rsid w:val="00BB7CEA"/>
    <w:rsid w:val="00BD696A"/>
    <w:rsid w:val="00C00751"/>
    <w:rsid w:val="00C06CC9"/>
    <w:rsid w:val="00C655F4"/>
    <w:rsid w:val="00CA173B"/>
    <w:rsid w:val="00CE4A19"/>
    <w:rsid w:val="00CE6E18"/>
    <w:rsid w:val="00CF07E1"/>
    <w:rsid w:val="00D01ACB"/>
    <w:rsid w:val="00D04809"/>
    <w:rsid w:val="00D35B58"/>
    <w:rsid w:val="00D9448F"/>
    <w:rsid w:val="00D95D2F"/>
    <w:rsid w:val="00DA67E4"/>
    <w:rsid w:val="00DA6C30"/>
    <w:rsid w:val="00DF3757"/>
    <w:rsid w:val="00E02D63"/>
    <w:rsid w:val="00E06439"/>
    <w:rsid w:val="00E13E61"/>
    <w:rsid w:val="00E22F95"/>
    <w:rsid w:val="00EC1852"/>
    <w:rsid w:val="00EE1ECC"/>
    <w:rsid w:val="00EF7FB9"/>
    <w:rsid w:val="00F0724D"/>
    <w:rsid w:val="00F219DF"/>
    <w:rsid w:val="00F40EA7"/>
    <w:rsid w:val="00F45132"/>
    <w:rsid w:val="00F502E9"/>
    <w:rsid w:val="00F54155"/>
    <w:rsid w:val="00F558AD"/>
    <w:rsid w:val="00FA633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B7019ED-C41B-4B2E-8E76-51834993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4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9448F"/>
    <w:pPr>
      <w:spacing w:after="120"/>
    </w:pPr>
    <w:rPr>
      <w:rFonts w:ascii="Cambria" w:eastAsia="MS Mincho" w:hAnsi="Cambria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448F"/>
    <w:rPr>
      <w:rFonts w:ascii="Cambria" w:eastAsia="MS Mincho" w:hAnsi="Cambria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C7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7DE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4C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3046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460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64BE-BF0A-42B4-98D0-0A4D141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Sy Linh</dc:creator>
  <cp:keywords/>
  <dc:description/>
  <cp:lastModifiedBy>Vostro 744C0T2</cp:lastModifiedBy>
  <cp:revision>4</cp:revision>
  <cp:lastPrinted>2015-07-06T08:52:00Z</cp:lastPrinted>
  <dcterms:created xsi:type="dcterms:W3CDTF">2020-01-07T09:01:00Z</dcterms:created>
  <dcterms:modified xsi:type="dcterms:W3CDTF">2020-01-08T04:09:00Z</dcterms:modified>
</cp:coreProperties>
</file>